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85" w:type="dxa"/>
        <w:jc w:val="center"/>
        <w:tblLook w:val="04A0" w:firstRow="1" w:lastRow="0" w:firstColumn="1" w:lastColumn="0" w:noHBand="0" w:noVBand="1"/>
      </w:tblPr>
      <w:tblGrid>
        <w:gridCol w:w="3595"/>
        <w:gridCol w:w="7290"/>
      </w:tblGrid>
      <w:tr w:rsidR="000919A8" w:rsidRPr="00133CDF" w14:paraId="4976F3E6" w14:textId="77777777" w:rsidTr="000919A8">
        <w:trPr>
          <w:trHeight w:val="576"/>
          <w:jc w:val="center"/>
        </w:trPr>
        <w:tc>
          <w:tcPr>
            <w:tcW w:w="3595" w:type="dxa"/>
            <w:shd w:val="clear" w:color="auto" w:fill="BDD6EE" w:themeFill="accent1" w:themeFillTint="66"/>
            <w:vAlign w:val="center"/>
          </w:tcPr>
          <w:p w14:paraId="43F421A1" w14:textId="77777777" w:rsidR="000919A8" w:rsidRPr="00133CDF" w:rsidRDefault="000919A8" w:rsidP="000919A8">
            <w:pPr>
              <w:jc w:val="center"/>
              <w:rPr>
                <w:rFonts w:ascii="Tahoma" w:eastAsia="Times New Roman" w:hAnsi="Tahoma" w:cs="Tahoma"/>
                <w:b/>
                <w:bCs/>
                <w:sz w:val="24"/>
                <w:szCs w:val="24"/>
                <w:lang w:val="es-PR"/>
              </w:rPr>
            </w:pPr>
            <w:r w:rsidRPr="00133CDF">
              <w:rPr>
                <w:rFonts w:ascii="Tahoma" w:eastAsia="Times New Roman" w:hAnsi="Tahoma" w:cs="Tahoma"/>
                <w:b/>
                <w:bCs/>
                <w:sz w:val="24"/>
                <w:szCs w:val="24"/>
                <w:lang w:val="es-PR"/>
              </w:rPr>
              <w:t>Proyecto Radicado</w:t>
            </w:r>
          </w:p>
          <w:p w14:paraId="07BAEC51" w14:textId="77777777" w:rsidR="000919A8" w:rsidRPr="00133CDF" w:rsidRDefault="000919A8" w:rsidP="000919A8">
            <w:pPr>
              <w:jc w:val="center"/>
              <w:rPr>
                <w:rFonts w:ascii="Tahoma" w:eastAsia="Times New Roman" w:hAnsi="Tahoma" w:cs="Tahoma"/>
                <w:b/>
                <w:bCs/>
                <w:sz w:val="24"/>
                <w:szCs w:val="24"/>
                <w:lang w:val="es-PR"/>
              </w:rPr>
            </w:pPr>
            <w:r w:rsidRPr="00133CDF">
              <w:rPr>
                <w:rFonts w:ascii="Tahoma" w:eastAsia="Times New Roman" w:hAnsi="Tahoma" w:cs="Tahoma"/>
                <w:b/>
                <w:bCs/>
                <w:sz w:val="24"/>
                <w:szCs w:val="24"/>
                <w:lang w:val="es-PR"/>
              </w:rPr>
              <w:t>Y Status</w:t>
            </w:r>
          </w:p>
        </w:tc>
        <w:tc>
          <w:tcPr>
            <w:tcW w:w="7290" w:type="dxa"/>
            <w:shd w:val="clear" w:color="auto" w:fill="BDD6EE" w:themeFill="accent1" w:themeFillTint="66"/>
            <w:vAlign w:val="center"/>
          </w:tcPr>
          <w:p w14:paraId="29089633" w14:textId="77777777" w:rsidR="000919A8" w:rsidRPr="00133CDF" w:rsidRDefault="000919A8" w:rsidP="000919A8">
            <w:pPr>
              <w:jc w:val="center"/>
              <w:rPr>
                <w:rFonts w:ascii="Tahoma" w:eastAsia="Times New Roman" w:hAnsi="Tahoma" w:cs="Tahoma"/>
                <w:b/>
                <w:bCs/>
                <w:sz w:val="24"/>
                <w:szCs w:val="24"/>
                <w:lang w:val="es-PR"/>
              </w:rPr>
            </w:pPr>
            <w:r w:rsidRPr="00133CDF">
              <w:rPr>
                <w:rFonts w:ascii="Tahoma" w:eastAsia="Times New Roman" w:hAnsi="Tahoma" w:cs="Tahoma"/>
                <w:b/>
                <w:bCs/>
                <w:sz w:val="24"/>
                <w:szCs w:val="24"/>
                <w:lang w:val="es-PR"/>
              </w:rPr>
              <w:t>Contenido</w:t>
            </w:r>
          </w:p>
        </w:tc>
      </w:tr>
      <w:tr w:rsidR="00E52527" w:rsidRPr="00133CDF" w14:paraId="32B233F5" w14:textId="77777777" w:rsidTr="000919A8">
        <w:trPr>
          <w:jc w:val="center"/>
        </w:trPr>
        <w:tc>
          <w:tcPr>
            <w:tcW w:w="3595" w:type="dxa"/>
          </w:tcPr>
          <w:p w14:paraId="79800ACD" w14:textId="402B61A5" w:rsidR="00E52527" w:rsidRPr="00133CDF" w:rsidRDefault="00E52527" w:rsidP="0005511C">
            <w:pPr>
              <w:jc w:val="center"/>
              <w:rPr>
                <w:rFonts w:ascii="Tahoma" w:hAnsi="Tahoma" w:cs="Tahoma"/>
                <w:b/>
                <w:sz w:val="20"/>
                <w:szCs w:val="20"/>
                <w:lang w:val="es-PR"/>
              </w:rPr>
            </w:pPr>
            <w:r w:rsidRPr="00133CDF">
              <w:rPr>
                <w:rFonts w:ascii="Tahoma" w:hAnsi="Tahoma" w:cs="Tahoma"/>
                <w:b/>
                <w:sz w:val="20"/>
                <w:szCs w:val="20"/>
                <w:lang w:val="es-PR"/>
              </w:rPr>
              <w:t>1680</w:t>
            </w:r>
          </w:p>
          <w:p w14:paraId="5B4DC47E" w14:textId="77777777" w:rsidR="00E52527" w:rsidRPr="00133CDF" w:rsidRDefault="00E52527" w:rsidP="0005511C">
            <w:pPr>
              <w:jc w:val="center"/>
              <w:rPr>
                <w:rFonts w:ascii="Tahoma" w:hAnsi="Tahoma" w:cs="Tahoma"/>
                <w:b/>
                <w:sz w:val="20"/>
                <w:szCs w:val="20"/>
                <w:lang w:val="es-PR"/>
              </w:rPr>
            </w:pPr>
          </w:p>
          <w:p w14:paraId="635F81EE" w14:textId="77777777" w:rsidR="00E52527" w:rsidRPr="00133CDF" w:rsidRDefault="00E52527" w:rsidP="00E52527">
            <w:pPr>
              <w:rPr>
                <w:rFonts w:ascii="Tahoma" w:hAnsi="Tahoma" w:cs="Tahoma"/>
                <w:sz w:val="20"/>
                <w:szCs w:val="20"/>
                <w:lang w:val="es-PR"/>
              </w:rPr>
            </w:pPr>
            <w:r w:rsidRPr="00133CDF">
              <w:rPr>
                <w:rFonts w:ascii="Tahoma" w:hAnsi="Tahoma" w:cs="Tahoma"/>
                <w:sz w:val="20"/>
                <w:szCs w:val="20"/>
                <w:lang w:val="es-PR"/>
              </w:rPr>
              <w:t xml:space="preserve">7/5/2018 Radicado </w:t>
            </w:r>
          </w:p>
          <w:p w14:paraId="3689D527" w14:textId="51AE1B05" w:rsidR="00E52527" w:rsidRPr="00133CDF" w:rsidRDefault="00E52527" w:rsidP="00E52527">
            <w:pPr>
              <w:rPr>
                <w:rFonts w:ascii="Tahoma" w:hAnsi="Tahoma" w:cs="Tahoma"/>
                <w:sz w:val="20"/>
                <w:szCs w:val="20"/>
                <w:lang w:val="es-PR"/>
              </w:rPr>
            </w:pPr>
            <w:r w:rsidRPr="00133CDF">
              <w:rPr>
                <w:rFonts w:ascii="Tahoma" w:hAnsi="Tahoma" w:cs="Tahoma"/>
                <w:sz w:val="20"/>
                <w:szCs w:val="20"/>
                <w:lang w:val="es-PR"/>
              </w:rPr>
              <w:t xml:space="preserve"> </w:t>
            </w:r>
          </w:p>
        </w:tc>
        <w:tc>
          <w:tcPr>
            <w:tcW w:w="7290" w:type="dxa"/>
          </w:tcPr>
          <w:p w14:paraId="60C2F808" w14:textId="2C666E74" w:rsidR="00E52527" w:rsidRPr="00133CDF" w:rsidRDefault="00E52527" w:rsidP="00923588">
            <w:pPr>
              <w:jc w:val="both"/>
              <w:rPr>
                <w:rFonts w:ascii="Tahoma" w:hAnsi="Tahoma" w:cs="Tahoma"/>
                <w:lang w:val="es-PR"/>
              </w:rPr>
            </w:pPr>
            <w:r w:rsidRPr="00133CDF">
              <w:rPr>
                <w:rFonts w:ascii="Tahoma" w:hAnsi="Tahoma" w:cs="Tahoma"/>
                <w:lang w:val="es-PR"/>
              </w:rPr>
              <w:t>Para crear la “Ley de Transparencia Financiera de Puerto Rico” con el propósito de que las agencias de gobierno, las corporaciones públicas y los municipios, establezcan un acuerdo colaborativo con el Instituto de Estadísticas de Puerto Rico para integrarse a su plataforma de transparencia financiera.</w:t>
            </w:r>
            <w:bookmarkStart w:id="0" w:name="_GoBack"/>
            <w:bookmarkEnd w:id="0"/>
          </w:p>
        </w:tc>
      </w:tr>
      <w:tr w:rsidR="00817F0F" w:rsidRPr="00133CDF" w14:paraId="463E94D8" w14:textId="77777777" w:rsidTr="000919A8">
        <w:trPr>
          <w:jc w:val="center"/>
        </w:trPr>
        <w:tc>
          <w:tcPr>
            <w:tcW w:w="3595" w:type="dxa"/>
          </w:tcPr>
          <w:p w14:paraId="69E0FD34" w14:textId="775EB2D1" w:rsidR="00817F0F" w:rsidRPr="00133CDF" w:rsidRDefault="00817F0F" w:rsidP="0005511C">
            <w:pPr>
              <w:jc w:val="center"/>
              <w:rPr>
                <w:rFonts w:ascii="Tahoma" w:hAnsi="Tahoma" w:cs="Tahoma"/>
                <w:b/>
                <w:sz w:val="20"/>
                <w:szCs w:val="20"/>
                <w:lang w:val="es-PR"/>
              </w:rPr>
            </w:pPr>
            <w:r w:rsidRPr="00133CDF">
              <w:rPr>
                <w:rFonts w:ascii="Tahoma" w:hAnsi="Tahoma" w:cs="Tahoma"/>
                <w:b/>
                <w:sz w:val="20"/>
                <w:szCs w:val="20"/>
                <w:lang w:val="es-PR"/>
              </w:rPr>
              <w:t>1645</w:t>
            </w:r>
          </w:p>
          <w:p w14:paraId="06FEF098" w14:textId="77777777" w:rsidR="00817F0F" w:rsidRPr="00133CDF" w:rsidRDefault="00817F0F" w:rsidP="0005511C">
            <w:pPr>
              <w:jc w:val="center"/>
              <w:rPr>
                <w:rFonts w:ascii="Tahoma" w:hAnsi="Tahoma" w:cs="Tahoma"/>
                <w:b/>
                <w:sz w:val="20"/>
                <w:szCs w:val="20"/>
                <w:lang w:val="es-PR"/>
              </w:rPr>
            </w:pPr>
          </w:p>
          <w:p w14:paraId="7479D581" w14:textId="77777777" w:rsidR="000322BD" w:rsidRPr="00133CDF" w:rsidRDefault="000322BD" w:rsidP="000322BD">
            <w:pPr>
              <w:rPr>
                <w:rFonts w:ascii="Tahoma" w:hAnsi="Tahoma" w:cs="Tahoma"/>
                <w:sz w:val="20"/>
                <w:szCs w:val="20"/>
                <w:lang w:val="es-PR"/>
              </w:rPr>
            </w:pPr>
            <w:r w:rsidRPr="00133CDF">
              <w:rPr>
                <w:rFonts w:ascii="Tahoma" w:hAnsi="Tahoma" w:cs="Tahoma"/>
                <w:sz w:val="20"/>
                <w:szCs w:val="20"/>
                <w:lang w:val="es-PR"/>
              </w:rPr>
              <w:t xml:space="preserve">6/6/2018 Radicado </w:t>
            </w:r>
          </w:p>
          <w:p w14:paraId="7ABE3F5D" w14:textId="1F4F7BC4" w:rsidR="00817F0F" w:rsidRPr="00133CDF" w:rsidRDefault="000322BD" w:rsidP="000322BD">
            <w:pPr>
              <w:rPr>
                <w:rFonts w:ascii="Tahoma" w:hAnsi="Tahoma" w:cs="Tahoma"/>
                <w:sz w:val="20"/>
                <w:szCs w:val="20"/>
                <w:lang w:val="es-PR"/>
              </w:rPr>
            </w:pPr>
            <w:r w:rsidRPr="00133CDF">
              <w:rPr>
                <w:rFonts w:ascii="Tahoma" w:hAnsi="Tahoma" w:cs="Tahoma"/>
                <w:sz w:val="20"/>
                <w:szCs w:val="20"/>
                <w:lang w:val="es-PR"/>
              </w:rPr>
              <w:t xml:space="preserve"> </w:t>
            </w:r>
          </w:p>
        </w:tc>
        <w:tc>
          <w:tcPr>
            <w:tcW w:w="7290" w:type="dxa"/>
          </w:tcPr>
          <w:p w14:paraId="6F91C4FA" w14:textId="25C6D0CD" w:rsidR="00817F0F" w:rsidRPr="00133CDF" w:rsidRDefault="00817F0F" w:rsidP="00923588">
            <w:pPr>
              <w:jc w:val="both"/>
              <w:rPr>
                <w:rFonts w:ascii="Tahoma" w:hAnsi="Tahoma" w:cs="Tahoma"/>
                <w:lang w:val="es-PR"/>
              </w:rPr>
            </w:pPr>
            <w:r w:rsidRPr="00133CDF">
              <w:rPr>
                <w:rFonts w:ascii="Tahoma" w:hAnsi="Tahoma" w:cs="Tahoma"/>
                <w:lang w:val="es-PR"/>
              </w:rPr>
              <w:t>Para añadir el Artículo 27.163 y el Artículo 27.164 y enmendar actual el Artículo 38.050 de la Ley Núm. 77 de 19 de junio de 1957, según enmendada, conocida como “Código de Seguros de Puerto Rico”, a los fines de disponer remedios y protecciones civiles adicionales a la ciudadanía en caso de incumplimiento por parte de la aseguradora a las disposiciones de esta Ley; y para otros fines relacionados.</w:t>
            </w:r>
          </w:p>
        </w:tc>
      </w:tr>
      <w:tr w:rsidR="00AB3817" w:rsidRPr="00133CDF" w14:paraId="3A72D9F7" w14:textId="77777777" w:rsidTr="000919A8">
        <w:trPr>
          <w:jc w:val="center"/>
        </w:trPr>
        <w:tc>
          <w:tcPr>
            <w:tcW w:w="3595" w:type="dxa"/>
          </w:tcPr>
          <w:p w14:paraId="75A67CC8" w14:textId="0F0DF6A0" w:rsidR="00AB3817" w:rsidRPr="00133CDF" w:rsidRDefault="00AB3817" w:rsidP="0005511C">
            <w:pPr>
              <w:jc w:val="center"/>
              <w:rPr>
                <w:rFonts w:ascii="Tahoma" w:hAnsi="Tahoma" w:cs="Tahoma"/>
                <w:b/>
                <w:sz w:val="20"/>
                <w:szCs w:val="20"/>
                <w:lang w:val="es-PR"/>
              </w:rPr>
            </w:pPr>
            <w:r w:rsidRPr="00133CDF">
              <w:rPr>
                <w:rFonts w:ascii="Tahoma" w:hAnsi="Tahoma" w:cs="Tahoma"/>
                <w:b/>
                <w:sz w:val="20"/>
                <w:szCs w:val="20"/>
                <w:lang w:val="es-PR"/>
              </w:rPr>
              <w:t>1612</w:t>
            </w:r>
          </w:p>
          <w:p w14:paraId="25BB163E" w14:textId="77777777" w:rsidR="00AB3817" w:rsidRPr="00133CDF" w:rsidRDefault="00AB3817" w:rsidP="0005511C">
            <w:pPr>
              <w:jc w:val="center"/>
              <w:rPr>
                <w:rFonts w:ascii="Tahoma" w:hAnsi="Tahoma" w:cs="Tahoma"/>
                <w:b/>
                <w:sz w:val="20"/>
                <w:szCs w:val="20"/>
                <w:lang w:val="es-PR"/>
              </w:rPr>
            </w:pPr>
          </w:p>
          <w:p w14:paraId="3E1E629C" w14:textId="77777777" w:rsidR="00506235" w:rsidRPr="00133CDF" w:rsidRDefault="00506235" w:rsidP="00506235">
            <w:pPr>
              <w:rPr>
                <w:rFonts w:ascii="Tahoma" w:hAnsi="Tahoma" w:cs="Tahoma"/>
                <w:sz w:val="20"/>
                <w:szCs w:val="20"/>
                <w:lang w:val="es-PR"/>
              </w:rPr>
            </w:pPr>
            <w:r w:rsidRPr="00133CDF">
              <w:rPr>
                <w:rFonts w:ascii="Tahoma" w:hAnsi="Tahoma" w:cs="Tahoma"/>
                <w:sz w:val="20"/>
                <w:szCs w:val="20"/>
                <w:lang w:val="es-PR"/>
              </w:rPr>
              <w:t xml:space="preserve">5/16/2018 Radicado </w:t>
            </w:r>
          </w:p>
          <w:p w14:paraId="570F3FEB" w14:textId="474BC5BA" w:rsidR="00AB3817" w:rsidRPr="00133CDF" w:rsidRDefault="00506235" w:rsidP="00506235">
            <w:pPr>
              <w:rPr>
                <w:rFonts w:ascii="Tahoma" w:hAnsi="Tahoma" w:cs="Tahoma"/>
                <w:sz w:val="20"/>
                <w:szCs w:val="20"/>
                <w:lang w:val="es-PR"/>
              </w:rPr>
            </w:pPr>
            <w:r w:rsidRPr="00133CDF">
              <w:rPr>
                <w:rFonts w:ascii="Tahoma" w:hAnsi="Tahoma" w:cs="Tahoma"/>
                <w:sz w:val="20"/>
                <w:szCs w:val="20"/>
                <w:lang w:val="es-PR"/>
              </w:rPr>
              <w:t xml:space="preserve"> </w:t>
            </w:r>
          </w:p>
        </w:tc>
        <w:tc>
          <w:tcPr>
            <w:tcW w:w="7290" w:type="dxa"/>
          </w:tcPr>
          <w:p w14:paraId="7F13ECDD" w14:textId="06C40B0C" w:rsidR="00AB3817" w:rsidRPr="00133CDF" w:rsidRDefault="00506235" w:rsidP="00923588">
            <w:pPr>
              <w:jc w:val="both"/>
              <w:rPr>
                <w:rFonts w:ascii="Tahoma" w:hAnsi="Tahoma" w:cs="Tahoma"/>
                <w:lang w:val="es-PR"/>
              </w:rPr>
            </w:pPr>
            <w:r w:rsidRPr="00133CDF">
              <w:rPr>
                <w:rFonts w:ascii="Tahoma" w:hAnsi="Tahoma" w:cs="Tahoma"/>
                <w:lang w:val="es-PR"/>
              </w:rPr>
              <w:t>Para añadir un nuevo inciso (5) a la Sección 12 y añadir un nuevo inciso (5) a la Sección 13 de la Ley Núm. 221 de 15 de mayo de 1948, según enmendada, conocida como la “Ley de Juegos de Azar” a los fines de autorizar a los casinos debidamente certificados por la Compañía de Turismo del Gobierno de Puerto Rico a efectuar apuestas de eventos deportivos de ligas profesionales o aficionados que se lleven a cabo en Puerto Rico, Estados Unidos Continentales y sus otros territorios, e internacionalmente; para añadir una nueva Sección 16 a la Ley Núm. 221 de 15 de mayo de 1948 para autorizar el ofrecimiento de apuestas de eventos deportivos, establecer honorarios y los términos de concesión de licencias; para añadir una nueva Sección 17 a la Ley Núm. 221 de 15 de mayo de 1948 con el propósito de establecer las facultades de la Compañía de Turismo; para añadir una nueva Sección 18 a la Ley Núm. 221 de 15 de mayo de 1948 con el propósito de establecer los derechos de licencias de apuestas de eventos deportivos; y para otros fines relacionados.</w:t>
            </w:r>
          </w:p>
        </w:tc>
      </w:tr>
      <w:tr w:rsidR="00F45937" w:rsidRPr="00133CDF" w14:paraId="5AFDFEAC" w14:textId="77777777" w:rsidTr="000919A8">
        <w:trPr>
          <w:jc w:val="center"/>
        </w:trPr>
        <w:tc>
          <w:tcPr>
            <w:tcW w:w="3595" w:type="dxa"/>
          </w:tcPr>
          <w:p w14:paraId="5D1FEF3D" w14:textId="2D29E070" w:rsidR="00F45937" w:rsidRPr="00133CDF" w:rsidRDefault="00F45937" w:rsidP="0005511C">
            <w:pPr>
              <w:jc w:val="center"/>
              <w:rPr>
                <w:rFonts w:ascii="Tahoma" w:hAnsi="Tahoma" w:cs="Tahoma"/>
                <w:b/>
                <w:sz w:val="20"/>
                <w:szCs w:val="20"/>
                <w:lang w:val="es-PR"/>
              </w:rPr>
            </w:pPr>
            <w:r w:rsidRPr="00133CDF">
              <w:rPr>
                <w:rFonts w:ascii="Tahoma" w:hAnsi="Tahoma" w:cs="Tahoma"/>
                <w:b/>
                <w:sz w:val="20"/>
                <w:szCs w:val="20"/>
                <w:lang w:val="es-PR"/>
              </w:rPr>
              <w:t>PC 1608</w:t>
            </w:r>
          </w:p>
          <w:p w14:paraId="3131629F" w14:textId="77777777" w:rsidR="00F45937" w:rsidRPr="00133CDF" w:rsidRDefault="00F45937" w:rsidP="00F45937">
            <w:pPr>
              <w:rPr>
                <w:rFonts w:ascii="Tahoma" w:hAnsi="Tahoma" w:cs="Tahoma"/>
                <w:sz w:val="20"/>
                <w:szCs w:val="20"/>
                <w:lang w:val="es-PR"/>
              </w:rPr>
            </w:pPr>
          </w:p>
          <w:p w14:paraId="17868B1E" w14:textId="77777777" w:rsidR="00344EA7" w:rsidRPr="00133CDF" w:rsidRDefault="00344EA7" w:rsidP="00344EA7">
            <w:pPr>
              <w:rPr>
                <w:rFonts w:ascii="Tahoma" w:hAnsi="Tahoma" w:cs="Tahoma"/>
                <w:sz w:val="20"/>
                <w:szCs w:val="20"/>
                <w:lang w:val="es-PR"/>
              </w:rPr>
            </w:pPr>
            <w:r w:rsidRPr="00133CDF">
              <w:rPr>
                <w:rFonts w:ascii="Tahoma" w:hAnsi="Tahoma" w:cs="Tahoma"/>
                <w:sz w:val="20"/>
                <w:szCs w:val="20"/>
                <w:lang w:val="es-PR"/>
              </w:rPr>
              <w:t xml:space="preserve">5/11/2018 Radicado </w:t>
            </w:r>
          </w:p>
          <w:p w14:paraId="62C441F8" w14:textId="40ED3AE6" w:rsidR="00344EA7" w:rsidRPr="00133CDF" w:rsidRDefault="00344EA7" w:rsidP="00344EA7">
            <w:pPr>
              <w:rPr>
                <w:rFonts w:ascii="Tahoma" w:hAnsi="Tahoma" w:cs="Tahoma"/>
                <w:sz w:val="20"/>
                <w:szCs w:val="20"/>
                <w:lang w:val="es-PR"/>
              </w:rPr>
            </w:pPr>
            <w:r w:rsidRPr="00133CDF">
              <w:rPr>
                <w:rFonts w:ascii="Tahoma" w:hAnsi="Tahoma" w:cs="Tahoma"/>
                <w:sz w:val="20"/>
                <w:szCs w:val="20"/>
                <w:lang w:val="es-PR"/>
              </w:rPr>
              <w:t xml:space="preserve"> </w:t>
            </w:r>
          </w:p>
        </w:tc>
        <w:tc>
          <w:tcPr>
            <w:tcW w:w="7290" w:type="dxa"/>
          </w:tcPr>
          <w:p w14:paraId="1E23B5B1" w14:textId="06CE0249" w:rsidR="00F45937" w:rsidRPr="00133CDF" w:rsidRDefault="00F45937" w:rsidP="00923588">
            <w:pPr>
              <w:jc w:val="both"/>
              <w:rPr>
                <w:rFonts w:ascii="Tahoma" w:hAnsi="Tahoma" w:cs="Tahoma"/>
                <w:lang w:val="es-PR"/>
              </w:rPr>
            </w:pPr>
            <w:r w:rsidRPr="00133CDF">
              <w:rPr>
                <w:rFonts w:ascii="Tahoma" w:hAnsi="Tahoma" w:cs="Tahoma"/>
                <w:lang w:val="es-PR"/>
              </w:rPr>
              <w:t>Para derogar el inciso (v) del Artículo 1 de la Ley Núm. 101 de 9 de julio de 1985, según enmendad, conocida como la “Ley para Facultar a la AEE a Conceder Créditos en la Facturación Mensual de Consumo de Energía a Hoteles y/o Paradores, y para renumerar los incisos subsiguientes.</w:t>
            </w:r>
          </w:p>
        </w:tc>
      </w:tr>
      <w:tr w:rsidR="008068D0" w:rsidRPr="00133CDF" w14:paraId="16D3DEDB" w14:textId="77777777" w:rsidTr="000919A8">
        <w:trPr>
          <w:jc w:val="center"/>
        </w:trPr>
        <w:tc>
          <w:tcPr>
            <w:tcW w:w="3595" w:type="dxa"/>
          </w:tcPr>
          <w:p w14:paraId="7A6FB7EC" w14:textId="77777777" w:rsidR="008068D0" w:rsidRPr="00133CDF" w:rsidRDefault="008068D0" w:rsidP="0005511C">
            <w:pPr>
              <w:jc w:val="center"/>
              <w:rPr>
                <w:rFonts w:ascii="Tahoma" w:hAnsi="Tahoma" w:cs="Tahoma"/>
                <w:b/>
                <w:sz w:val="20"/>
                <w:szCs w:val="20"/>
                <w:lang w:val="es-PR"/>
              </w:rPr>
            </w:pPr>
            <w:r w:rsidRPr="00133CDF">
              <w:rPr>
                <w:rFonts w:ascii="Tahoma" w:hAnsi="Tahoma" w:cs="Tahoma"/>
                <w:b/>
                <w:sz w:val="20"/>
                <w:szCs w:val="20"/>
                <w:lang w:val="es-PR"/>
              </w:rPr>
              <w:t>PC 1596</w:t>
            </w:r>
          </w:p>
          <w:p w14:paraId="3B30DC16" w14:textId="77777777" w:rsidR="0077554E" w:rsidRPr="00133CDF" w:rsidRDefault="0077554E" w:rsidP="008068D0">
            <w:pPr>
              <w:rPr>
                <w:rFonts w:ascii="Tahoma" w:hAnsi="Tahoma" w:cs="Tahoma"/>
                <w:sz w:val="20"/>
                <w:szCs w:val="20"/>
                <w:lang w:val="es-PR"/>
              </w:rPr>
            </w:pPr>
          </w:p>
          <w:p w14:paraId="0CA3DDB3" w14:textId="77777777" w:rsidR="008068D0" w:rsidRPr="00133CDF" w:rsidRDefault="008068D0" w:rsidP="008068D0">
            <w:pPr>
              <w:rPr>
                <w:rFonts w:ascii="Tahoma" w:hAnsi="Tahoma" w:cs="Tahoma"/>
                <w:sz w:val="20"/>
                <w:szCs w:val="20"/>
                <w:lang w:val="es-PR"/>
              </w:rPr>
            </w:pPr>
            <w:r w:rsidRPr="00133CDF">
              <w:rPr>
                <w:rFonts w:ascii="Tahoma" w:hAnsi="Tahoma" w:cs="Tahoma"/>
                <w:sz w:val="20"/>
                <w:szCs w:val="20"/>
                <w:lang w:val="es-PR"/>
              </w:rPr>
              <w:t xml:space="preserve">5/7/2018 Radicado </w:t>
            </w:r>
          </w:p>
          <w:p w14:paraId="5C319FB6" w14:textId="67F96A96" w:rsidR="008068D0" w:rsidRPr="00133CDF" w:rsidRDefault="008068D0" w:rsidP="008068D0">
            <w:pPr>
              <w:rPr>
                <w:rFonts w:ascii="Tahoma" w:hAnsi="Tahoma" w:cs="Tahoma"/>
                <w:sz w:val="20"/>
                <w:szCs w:val="20"/>
                <w:lang w:val="es-PR"/>
              </w:rPr>
            </w:pPr>
            <w:r w:rsidRPr="00133CDF">
              <w:rPr>
                <w:rFonts w:ascii="Tahoma" w:hAnsi="Tahoma" w:cs="Tahoma"/>
                <w:sz w:val="20"/>
                <w:szCs w:val="20"/>
                <w:lang w:val="es-PR"/>
              </w:rPr>
              <w:t xml:space="preserve"> </w:t>
            </w:r>
          </w:p>
        </w:tc>
        <w:tc>
          <w:tcPr>
            <w:tcW w:w="7290" w:type="dxa"/>
          </w:tcPr>
          <w:p w14:paraId="76C8F7B5" w14:textId="6D8FE5EA" w:rsidR="008068D0" w:rsidRPr="00133CDF" w:rsidRDefault="008068D0" w:rsidP="00923588">
            <w:pPr>
              <w:jc w:val="both"/>
              <w:rPr>
                <w:rFonts w:ascii="Tahoma" w:hAnsi="Tahoma" w:cs="Tahoma"/>
                <w:lang w:val="es-PR"/>
              </w:rPr>
            </w:pPr>
            <w:r w:rsidRPr="00133CDF">
              <w:rPr>
                <w:rFonts w:ascii="Tahoma" w:hAnsi="Tahoma" w:cs="Tahoma"/>
                <w:lang w:val="es-PR"/>
              </w:rPr>
              <w:t>Para enmendar la Ley Núm. 221 de 15 de mayo de 1948, según enmendada, conocida como “Ley de Juegos de Azar”, a los fines de permitir que los casinos de Puerto Rico ofrezcan juegos de azar a través del internet; para autorizar a la Compañía de Turismo a imponer derechos de franquicias, a fijar los requisitos mínimos para obtener franquicias, a fijar la distribución de los ingresos de los juegos de azar a través del internet y para imponer, recaudar, fiscalizar y reglamentar el cobro de derechos de licencias de juegos de internet; y para otros fines relacionados.</w:t>
            </w:r>
          </w:p>
        </w:tc>
      </w:tr>
      <w:tr w:rsidR="008068D0" w:rsidRPr="00133CDF" w14:paraId="3B836712" w14:textId="77777777" w:rsidTr="000919A8">
        <w:trPr>
          <w:jc w:val="center"/>
        </w:trPr>
        <w:tc>
          <w:tcPr>
            <w:tcW w:w="3595" w:type="dxa"/>
          </w:tcPr>
          <w:p w14:paraId="6154CADD" w14:textId="77777777" w:rsidR="008068D0" w:rsidRPr="00133CDF" w:rsidRDefault="008068D0" w:rsidP="0005511C">
            <w:pPr>
              <w:jc w:val="center"/>
              <w:rPr>
                <w:rFonts w:ascii="Tahoma" w:hAnsi="Tahoma" w:cs="Tahoma"/>
                <w:b/>
                <w:sz w:val="20"/>
                <w:szCs w:val="20"/>
                <w:lang w:val="es-PR"/>
              </w:rPr>
            </w:pPr>
            <w:r w:rsidRPr="00133CDF">
              <w:rPr>
                <w:rFonts w:ascii="Tahoma" w:hAnsi="Tahoma" w:cs="Tahoma"/>
                <w:b/>
                <w:sz w:val="20"/>
                <w:szCs w:val="20"/>
                <w:lang w:val="es-PR"/>
              </w:rPr>
              <w:t>PC 1594</w:t>
            </w:r>
          </w:p>
          <w:p w14:paraId="0CF7599A" w14:textId="77777777" w:rsidR="008068D0" w:rsidRPr="00133CDF" w:rsidRDefault="008068D0" w:rsidP="0005511C">
            <w:pPr>
              <w:jc w:val="center"/>
              <w:rPr>
                <w:rFonts w:ascii="Tahoma" w:hAnsi="Tahoma" w:cs="Tahoma"/>
                <w:b/>
                <w:sz w:val="20"/>
                <w:szCs w:val="20"/>
                <w:lang w:val="es-PR"/>
              </w:rPr>
            </w:pPr>
          </w:p>
          <w:p w14:paraId="42CDC7EC" w14:textId="77777777" w:rsidR="00B250AC" w:rsidRPr="00133CDF" w:rsidRDefault="00B250AC" w:rsidP="00B250AC">
            <w:pPr>
              <w:rPr>
                <w:rFonts w:ascii="Tahoma" w:hAnsi="Tahoma" w:cs="Tahoma"/>
                <w:sz w:val="20"/>
                <w:szCs w:val="20"/>
                <w:lang w:val="es-PR"/>
              </w:rPr>
            </w:pPr>
            <w:r w:rsidRPr="00133CDF">
              <w:rPr>
                <w:rFonts w:ascii="Tahoma" w:hAnsi="Tahoma" w:cs="Tahoma"/>
                <w:sz w:val="20"/>
                <w:szCs w:val="20"/>
                <w:lang w:val="es-PR"/>
              </w:rPr>
              <w:t xml:space="preserve">5/7/2018 Radicado </w:t>
            </w:r>
          </w:p>
          <w:p w14:paraId="4D6DA63A" w14:textId="1E3A3C87" w:rsidR="008068D0" w:rsidRPr="00133CDF" w:rsidRDefault="00B250AC" w:rsidP="00B250AC">
            <w:pPr>
              <w:rPr>
                <w:rFonts w:ascii="Tahoma" w:hAnsi="Tahoma" w:cs="Tahoma"/>
                <w:sz w:val="20"/>
                <w:szCs w:val="20"/>
                <w:lang w:val="es-PR"/>
              </w:rPr>
            </w:pPr>
            <w:r w:rsidRPr="00133CDF">
              <w:rPr>
                <w:rFonts w:ascii="Tahoma" w:hAnsi="Tahoma" w:cs="Tahoma"/>
                <w:sz w:val="20"/>
                <w:szCs w:val="20"/>
                <w:lang w:val="es-PR"/>
              </w:rPr>
              <w:t xml:space="preserve"> </w:t>
            </w:r>
          </w:p>
        </w:tc>
        <w:tc>
          <w:tcPr>
            <w:tcW w:w="7290" w:type="dxa"/>
          </w:tcPr>
          <w:p w14:paraId="028ECE0C" w14:textId="28E7D7F6" w:rsidR="008068D0" w:rsidRPr="00133CDF" w:rsidRDefault="008068D0" w:rsidP="00923588">
            <w:pPr>
              <w:jc w:val="both"/>
              <w:rPr>
                <w:rFonts w:ascii="Tahoma" w:hAnsi="Tahoma" w:cs="Tahoma"/>
                <w:lang w:val="es-PR"/>
              </w:rPr>
            </w:pPr>
            <w:r w:rsidRPr="00133CDF">
              <w:rPr>
                <w:rFonts w:ascii="Tahoma" w:hAnsi="Tahoma" w:cs="Tahoma"/>
                <w:lang w:val="es-PR"/>
              </w:rPr>
              <w:t xml:space="preserve">Para añadir una Sección 3.4 a la Ley Núm. 69-1991, según enmendada, conocida como “Ley para Regular los Depósitos de Fondos Públicos y para Proveer sobre su Seguridad”, a fin de disponer, entre otras cosas, que el </w:t>
            </w:r>
            <w:r w:rsidRPr="00133CDF">
              <w:rPr>
                <w:rFonts w:ascii="Tahoma" w:hAnsi="Tahoma" w:cs="Tahoma"/>
                <w:lang w:val="es-PR"/>
              </w:rPr>
              <w:lastRenderedPageBreak/>
              <w:t>producto de los intereses de los fondos públicos asignados a la Rama Legislativa será depositado por la autoridad correspondiente de la referida Rama, en cuentas especiales separadas en las instituciones bancarias de su selección que estén cobijadas por esta ley, con el objetivo de sufragar proyectos especiales de la Cámara de Representantes, del Senado de Puerto Rico, de los organismos adscritos a la Asamblea Legislativa, de la Oficina de Servicios Legislativos, de la Superintendencia del Capitolio y de la Oficina del Contralor de Puerto Rico.</w:t>
            </w:r>
          </w:p>
        </w:tc>
      </w:tr>
      <w:tr w:rsidR="00F910F4" w:rsidRPr="00133CDF" w14:paraId="6EF241C2" w14:textId="77777777" w:rsidTr="000919A8">
        <w:trPr>
          <w:jc w:val="center"/>
        </w:trPr>
        <w:tc>
          <w:tcPr>
            <w:tcW w:w="3595" w:type="dxa"/>
          </w:tcPr>
          <w:p w14:paraId="5ED1B1A0" w14:textId="2D983499" w:rsidR="00F910F4" w:rsidRPr="00133CDF" w:rsidRDefault="00F910F4" w:rsidP="0005511C">
            <w:pPr>
              <w:jc w:val="center"/>
              <w:rPr>
                <w:rFonts w:ascii="Tahoma" w:hAnsi="Tahoma" w:cs="Tahoma"/>
                <w:b/>
                <w:sz w:val="20"/>
                <w:szCs w:val="20"/>
                <w:lang w:val="es-PR"/>
              </w:rPr>
            </w:pPr>
            <w:r w:rsidRPr="00133CDF">
              <w:rPr>
                <w:rFonts w:ascii="Tahoma" w:hAnsi="Tahoma" w:cs="Tahoma"/>
                <w:b/>
                <w:sz w:val="20"/>
                <w:szCs w:val="20"/>
                <w:lang w:val="es-PR"/>
              </w:rPr>
              <w:lastRenderedPageBreak/>
              <w:t>PC 1430</w:t>
            </w:r>
          </w:p>
          <w:p w14:paraId="43269385" w14:textId="77777777" w:rsidR="00F910F4" w:rsidRPr="00133CDF" w:rsidRDefault="00F910F4" w:rsidP="0005511C">
            <w:pPr>
              <w:jc w:val="center"/>
              <w:rPr>
                <w:rFonts w:ascii="Tahoma" w:hAnsi="Tahoma" w:cs="Tahoma"/>
                <w:b/>
                <w:sz w:val="20"/>
                <w:szCs w:val="20"/>
                <w:lang w:val="es-PR"/>
              </w:rPr>
            </w:pPr>
          </w:p>
          <w:p w14:paraId="4C860C2D" w14:textId="77777777" w:rsidR="00F910F4" w:rsidRPr="00133CDF" w:rsidRDefault="00F910F4" w:rsidP="00F910F4">
            <w:pPr>
              <w:rPr>
                <w:rFonts w:ascii="Tahoma" w:hAnsi="Tahoma" w:cs="Tahoma"/>
                <w:sz w:val="20"/>
                <w:szCs w:val="20"/>
                <w:lang w:val="es-PR"/>
              </w:rPr>
            </w:pPr>
            <w:r w:rsidRPr="00133CDF">
              <w:rPr>
                <w:rFonts w:ascii="Tahoma" w:hAnsi="Tahoma" w:cs="Tahoma"/>
                <w:sz w:val="20"/>
                <w:szCs w:val="20"/>
                <w:lang w:val="es-PR"/>
              </w:rPr>
              <w:t xml:space="preserve">1/30/2018 Radicado </w:t>
            </w:r>
          </w:p>
          <w:p w14:paraId="543CC7E3" w14:textId="5C78180D" w:rsidR="00F910F4" w:rsidRPr="00133CDF" w:rsidRDefault="00F910F4" w:rsidP="00F910F4">
            <w:pPr>
              <w:rPr>
                <w:rFonts w:ascii="Tahoma" w:hAnsi="Tahoma" w:cs="Tahoma"/>
                <w:sz w:val="20"/>
                <w:szCs w:val="20"/>
                <w:lang w:val="es-PR"/>
              </w:rPr>
            </w:pPr>
            <w:r w:rsidRPr="00133CDF">
              <w:rPr>
                <w:rFonts w:ascii="Tahoma" w:hAnsi="Tahoma" w:cs="Tahoma"/>
                <w:sz w:val="20"/>
                <w:szCs w:val="20"/>
                <w:lang w:val="es-PR"/>
              </w:rPr>
              <w:t xml:space="preserve"> </w:t>
            </w:r>
          </w:p>
        </w:tc>
        <w:tc>
          <w:tcPr>
            <w:tcW w:w="7290" w:type="dxa"/>
          </w:tcPr>
          <w:p w14:paraId="3ACD3EE2" w14:textId="0E179210" w:rsidR="00F910F4" w:rsidRPr="00133CDF" w:rsidRDefault="00F910F4" w:rsidP="00923588">
            <w:pPr>
              <w:jc w:val="both"/>
              <w:rPr>
                <w:rFonts w:ascii="Tahoma" w:hAnsi="Tahoma" w:cs="Tahoma"/>
                <w:lang w:val="es-PR"/>
              </w:rPr>
            </w:pPr>
            <w:r w:rsidRPr="00133CDF">
              <w:rPr>
                <w:rFonts w:ascii="Tahoma" w:hAnsi="Tahoma" w:cs="Tahoma"/>
                <w:lang w:val="es-PR"/>
              </w:rPr>
              <w:t>Para añadir un nuevo inciso (C), y reenumerar los incisos subsiguientes, del párrafo (2) del apartado (a) de la Sección 13 del Artículo 1 de la Ley 73-2008, conocida como “Ley de Incentivos Económicos para el Desarrollo de Puerto Rico”; a los fines de requerir al Secretario del Departamento de Desarrollo Económico y Comercio que obtenga, previo a la firma de un decreto de exención sobre patente municipal, el consentimiento del gobierno municipal donde ubique el negocio elegible; y para otros fines relacionados.</w:t>
            </w:r>
          </w:p>
        </w:tc>
      </w:tr>
      <w:tr w:rsidR="00195C67" w:rsidRPr="00133CDF" w14:paraId="0F34518D" w14:textId="77777777" w:rsidTr="000919A8">
        <w:trPr>
          <w:jc w:val="center"/>
        </w:trPr>
        <w:tc>
          <w:tcPr>
            <w:tcW w:w="3595" w:type="dxa"/>
          </w:tcPr>
          <w:p w14:paraId="5CBEA4E2" w14:textId="18C860C6" w:rsidR="00195C67" w:rsidRPr="00133CDF" w:rsidRDefault="00195C67" w:rsidP="0005511C">
            <w:pPr>
              <w:jc w:val="center"/>
              <w:rPr>
                <w:rFonts w:ascii="Tahoma" w:hAnsi="Tahoma" w:cs="Tahoma"/>
                <w:b/>
                <w:sz w:val="20"/>
                <w:szCs w:val="20"/>
                <w:lang w:val="es-PR"/>
              </w:rPr>
            </w:pPr>
            <w:r w:rsidRPr="00133CDF">
              <w:rPr>
                <w:rFonts w:ascii="Tahoma" w:hAnsi="Tahoma" w:cs="Tahoma"/>
                <w:b/>
                <w:sz w:val="20"/>
                <w:szCs w:val="20"/>
                <w:lang w:val="es-PR"/>
              </w:rPr>
              <w:t>PC 1424</w:t>
            </w:r>
          </w:p>
          <w:p w14:paraId="063F7F52" w14:textId="77777777" w:rsidR="0077554E" w:rsidRPr="00133CDF" w:rsidRDefault="0077554E" w:rsidP="00195C67">
            <w:pPr>
              <w:rPr>
                <w:rFonts w:ascii="Tahoma" w:hAnsi="Tahoma" w:cs="Tahoma"/>
                <w:sz w:val="20"/>
                <w:szCs w:val="20"/>
                <w:lang w:val="es-PR"/>
              </w:rPr>
            </w:pPr>
          </w:p>
          <w:p w14:paraId="70F44AB4" w14:textId="77777777" w:rsidR="00195C67" w:rsidRPr="00133CDF" w:rsidRDefault="00195C67" w:rsidP="00195C67">
            <w:pPr>
              <w:rPr>
                <w:rFonts w:ascii="Tahoma" w:hAnsi="Tahoma" w:cs="Tahoma"/>
                <w:sz w:val="20"/>
                <w:szCs w:val="20"/>
                <w:lang w:val="es-PR"/>
              </w:rPr>
            </w:pPr>
            <w:r w:rsidRPr="00133CDF">
              <w:rPr>
                <w:rFonts w:ascii="Tahoma" w:hAnsi="Tahoma" w:cs="Tahoma"/>
                <w:sz w:val="20"/>
                <w:szCs w:val="20"/>
                <w:lang w:val="es-PR"/>
              </w:rPr>
              <w:t xml:space="preserve">1/29/2018 Radicado </w:t>
            </w:r>
          </w:p>
          <w:p w14:paraId="045F3F85" w14:textId="4D042309" w:rsidR="00195C67" w:rsidRPr="00133CDF" w:rsidRDefault="00195C67" w:rsidP="00195C67">
            <w:pPr>
              <w:rPr>
                <w:rFonts w:ascii="Tahoma" w:hAnsi="Tahoma" w:cs="Tahoma"/>
                <w:sz w:val="20"/>
                <w:szCs w:val="20"/>
                <w:lang w:val="es-PR"/>
              </w:rPr>
            </w:pPr>
            <w:r w:rsidRPr="00133CDF">
              <w:rPr>
                <w:rFonts w:ascii="Tahoma" w:hAnsi="Tahoma" w:cs="Tahoma"/>
                <w:sz w:val="20"/>
                <w:szCs w:val="20"/>
                <w:lang w:val="es-PR"/>
              </w:rPr>
              <w:t xml:space="preserve"> </w:t>
            </w:r>
          </w:p>
        </w:tc>
        <w:tc>
          <w:tcPr>
            <w:tcW w:w="7290" w:type="dxa"/>
          </w:tcPr>
          <w:p w14:paraId="551484B7" w14:textId="098209CD" w:rsidR="00195C67" w:rsidRPr="00133CDF" w:rsidRDefault="00195C67" w:rsidP="00923588">
            <w:pPr>
              <w:jc w:val="both"/>
              <w:rPr>
                <w:rFonts w:ascii="Tahoma" w:hAnsi="Tahoma" w:cs="Tahoma"/>
                <w:lang w:val="es-PR"/>
              </w:rPr>
            </w:pPr>
            <w:r w:rsidRPr="00133CDF">
              <w:rPr>
                <w:rFonts w:ascii="Tahoma" w:hAnsi="Tahoma" w:cs="Tahoma"/>
                <w:lang w:val="es-PR"/>
              </w:rPr>
              <w:t>Para enmendar el Artículo 94 de la Ley 210-2015, conocida como "Ley del Registro de la Propiedad Inmobiliaria del Estado Libre Asociado de Puerto Rico", para disponer que la cantidad a fijarse para las costas y honorarios de abogados en casos de reclamación judicial para ejecución de hipotecas nunca será mayor del diez (10%) por ciento del principal de la obligación.</w:t>
            </w:r>
          </w:p>
        </w:tc>
      </w:tr>
      <w:tr w:rsidR="007E07E8" w:rsidRPr="00133CDF" w14:paraId="79B49F55" w14:textId="77777777" w:rsidTr="000919A8">
        <w:trPr>
          <w:jc w:val="center"/>
        </w:trPr>
        <w:tc>
          <w:tcPr>
            <w:tcW w:w="3595" w:type="dxa"/>
          </w:tcPr>
          <w:p w14:paraId="21516A94" w14:textId="039639D2" w:rsidR="007E07E8" w:rsidRPr="00133CDF" w:rsidRDefault="007E07E8" w:rsidP="0005511C">
            <w:pPr>
              <w:jc w:val="center"/>
              <w:rPr>
                <w:rFonts w:ascii="Tahoma" w:hAnsi="Tahoma" w:cs="Tahoma"/>
                <w:b/>
                <w:sz w:val="20"/>
                <w:szCs w:val="20"/>
                <w:lang w:val="es-PR"/>
              </w:rPr>
            </w:pPr>
            <w:r w:rsidRPr="00133CDF">
              <w:rPr>
                <w:rFonts w:ascii="Tahoma" w:hAnsi="Tahoma" w:cs="Tahoma"/>
                <w:b/>
                <w:sz w:val="20"/>
                <w:szCs w:val="20"/>
                <w:lang w:val="es-PR"/>
              </w:rPr>
              <w:t>PC 1417</w:t>
            </w:r>
          </w:p>
          <w:p w14:paraId="32C0FD97" w14:textId="77777777" w:rsidR="0077554E" w:rsidRPr="00133CDF" w:rsidRDefault="0077554E" w:rsidP="007E07E8">
            <w:pPr>
              <w:rPr>
                <w:rFonts w:ascii="Tahoma" w:hAnsi="Tahoma" w:cs="Tahoma"/>
                <w:sz w:val="20"/>
                <w:szCs w:val="20"/>
                <w:lang w:val="es-PR"/>
              </w:rPr>
            </w:pPr>
          </w:p>
          <w:p w14:paraId="7A5DEAD0" w14:textId="77777777" w:rsidR="007E07E8" w:rsidRPr="00133CDF" w:rsidRDefault="007E07E8" w:rsidP="007E07E8">
            <w:pPr>
              <w:rPr>
                <w:rFonts w:ascii="Tahoma" w:hAnsi="Tahoma" w:cs="Tahoma"/>
                <w:sz w:val="20"/>
                <w:szCs w:val="20"/>
                <w:lang w:val="es-PR"/>
              </w:rPr>
            </w:pPr>
            <w:r w:rsidRPr="00133CDF">
              <w:rPr>
                <w:rFonts w:ascii="Tahoma" w:hAnsi="Tahoma" w:cs="Tahoma"/>
                <w:sz w:val="20"/>
                <w:szCs w:val="20"/>
                <w:lang w:val="es-PR"/>
              </w:rPr>
              <w:t xml:space="preserve">1/26/2018 Radicado </w:t>
            </w:r>
          </w:p>
          <w:p w14:paraId="0C9490CF" w14:textId="528A946E" w:rsidR="007E07E8" w:rsidRPr="00133CDF" w:rsidRDefault="007E07E8" w:rsidP="007E07E8">
            <w:pPr>
              <w:rPr>
                <w:rFonts w:ascii="Tahoma" w:hAnsi="Tahoma" w:cs="Tahoma"/>
                <w:sz w:val="20"/>
                <w:szCs w:val="20"/>
                <w:lang w:val="es-PR"/>
              </w:rPr>
            </w:pPr>
            <w:r w:rsidRPr="00133CDF">
              <w:rPr>
                <w:rFonts w:ascii="Tahoma" w:hAnsi="Tahoma" w:cs="Tahoma"/>
                <w:sz w:val="20"/>
                <w:szCs w:val="20"/>
                <w:lang w:val="es-PR"/>
              </w:rPr>
              <w:t xml:space="preserve"> </w:t>
            </w:r>
          </w:p>
        </w:tc>
        <w:tc>
          <w:tcPr>
            <w:tcW w:w="7290" w:type="dxa"/>
          </w:tcPr>
          <w:p w14:paraId="3A841F61" w14:textId="071FB724" w:rsidR="007E07E8" w:rsidRPr="00133CDF" w:rsidRDefault="007E07E8" w:rsidP="00923588">
            <w:pPr>
              <w:jc w:val="both"/>
              <w:rPr>
                <w:rFonts w:ascii="Tahoma" w:hAnsi="Tahoma" w:cs="Tahoma"/>
                <w:lang w:val="es-PR"/>
              </w:rPr>
            </w:pPr>
            <w:r w:rsidRPr="00133CDF">
              <w:rPr>
                <w:rFonts w:ascii="Tahoma" w:hAnsi="Tahoma" w:cs="Tahoma"/>
                <w:lang w:val="es-PR"/>
              </w:rPr>
              <w:t>Para enmendar el artículo 5 de la Ley 182-2012 a los fines de establecer que un acreedor hipotecario junto con su representante legal se encuentran forzados a comparecer a la vista de mediación obligatoria y para otro</w:t>
            </w:r>
            <w:r w:rsidR="006745EB" w:rsidRPr="00133CDF">
              <w:rPr>
                <w:rFonts w:ascii="Tahoma" w:hAnsi="Tahoma" w:cs="Tahoma"/>
                <w:lang w:val="es-PR"/>
              </w:rPr>
              <w:t>s</w:t>
            </w:r>
            <w:r w:rsidRPr="00133CDF">
              <w:rPr>
                <w:rFonts w:ascii="Tahoma" w:hAnsi="Tahoma" w:cs="Tahoma"/>
                <w:lang w:val="es-PR"/>
              </w:rPr>
              <w:t xml:space="preserve"> fines relacionados.</w:t>
            </w:r>
          </w:p>
        </w:tc>
      </w:tr>
      <w:tr w:rsidR="00824B9F" w:rsidRPr="00133CDF" w14:paraId="52A5A2A5" w14:textId="77777777" w:rsidTr="000919A8">
        <w:trPr>
          <w:jc w:val="center"/>
        </w:trPr>
        <w:tc>
          <w:tcPr>
            <w:tcW w:w="3595" w:type="dxa"/>
          </w:tcPr>
          <w:p w14:paraId="14DF33A0" w14:textId="77777777" w:rsidR="00824B9F" w:rsidRPr="00133CDF" w:rsidRDefault="00824B9F" w:rsidP="0005511C">
            <w:pPr>
              <w:jc w:val="center"/>
              <w:rPr>
                <w:rFonts w:ascii="Tahoma" w:hAnsi="Tahoma" w:cs="Tahoma"/>
                <w:b/>
                <w:sz w:val="20"/>
                <w:szCs w:val="20"/>
                <w:lang w:val="es-PR"/>
              </w:rPr>
            </w:pPr>
            <w:r w:rsidRPr="00133CDF">
              <w:rPr>
                <w:rFonts w:ascii="Tahoma" w:hAnsi="Tahoma" w:cs="Tahoma"/>
                <w:b/>
                <w:sz w:val="20"/>
                <w:szCs w:val="20"/>
                <w:lang w:val="es-PR"/>
              </w:rPr>
              <w:t>PC 1364</w:t>
            </w:r>
          </w:p>
          <w:p w14:paraId="049C667D" w14:textId="77777777" w:rsidR="00824B9F" w:rsidRPr="00133CDF" w:rsidRDefault="00824B9F" w:rsidP="0005511C">
            <w:pPr>
              <w:jc w:val="center"/>
              <w:rPr>
                <w:rFonts w:ascii="Tahoma" w:hAnsi="Tahoma" w:cs="Tahoma"/>
                <w:b/>
                <w:sz w:val="20"/>
                <w:szCs w:val="20"/>
                <w:lang w:val="es-PR"/>
              </w:rPr>
            </w:pPr>
          </w:p>
          <w:p w14:paraId="4A1E4BC3" w14:textId="77777777" w:rsidR="00824B9F" w:rsidRPr="00133CDF" w:rsidRDefault="00824B9F" w:rsidP="00824B9F">
            <w:pPr>
              <w:rPr>
                <w:rFonts w:ascii="Tahoma" w:hAnsi="Tahoma" w:cs="Tahoma"/>
                <w:sz w:val="20"/>
                <w:szCs w:val="20"/>
                <w:lang w:val="es-PR"/>
              </w:rPr>
            </w:pPr>
            <w:r w:rsidRPr="00133CDF">
              <w:rPr>
                <w:rFonts w:ascii="Tahoma" w:hAnsi="Tahoma" w:cs="Tahoma"/>
                <w:sz w:val="20"/>
                <w:szCs w:val="20"/>
                <w:lang w:val="es-PR"/>
              </w:rPr>
              <w:t xml:space="preserve">12/10/2017 Radicado </w:t>
            </w:r>
          </w:p>
          <w:p w14:paraId="2252F318" w14:textId="77777777" w:rsidR="00B250AC" w:rsidRPr="00133CDF" w:rsidRDefault="00B250AC" w:rsidP="00824B9F">
            <w:pPr>
              <w:rPr>
                <w:rFonts w:ascii="Tahoma" w:hAnsi="Tahoma" w:cs="Tahoma"/>
                <w:sz w:val="20"/>
                <w:szCs w:val="20"/>
                <w:lang w:val="es-PR"/>
              </w:rPr>
            </w:pPr>
          </w:p>
          <w:p w14:paraId="4895AB33" w14:textId="1105B2B0" w:rsidR="00B250AC" w:rsidRPr="00133CDF" w:rsidRDefault="00133CDF" w:rsidP="00824B9F">
            <w:pPr>
              <w:rPr>
                <w:rFonts w:ascii="Tahoma" w:hAnsi="Tahoma" w:cs="Tahoma"/>
                <w:b/>
                <w:color w:val="2E74B5" w:themeColor="accent1" w:themeShade="BF"/>
                <w:lang w:val="es-PR"/>
              </w:rPr>
            </w:pPr>
            <w:r w:rsidRPr="00133CDF">
              <w:fldChar w:fldCharType="begin"/>
            </w:r>
            <w:r w:rsidRPr="00133CDF">
              <w:rPr>
                <w:lang w:val="es-PR"/>
              </w:rPr>
              <w:instrText xml:space="preserve"> HYPERLINK "file:///\\\\CIF01FS\\Public\\LEYES%20y%20Reglamentos%20Aministradas%20por%20la%20OCIF\\Legislación%202017-2020\\Leyes%20Aprobadas%202018\\Ley%20198-2018%20-%20Ley%20de%20Préstamos%20Personales%20Pequeños.doc" </w:instrText>
            </w:r>
            <w:r w:rsidRPr="00133CDF">
              <w:fldChar w:fldCharType="separate"/>
            </w:r>
            <w:r w:rsidR="00B250AC" w:rsidRPr="00133CDF">
              <w:rPr>
                <w:rStyle w:val="Hyperlink"/>
                <w:rFonts w:ascii="Tahoma" w:hAnsi="Tahoma" w:cs="Tahoma"/>
                <w:b/>
                <w:lang w:val="es-PR"/>
                <w14:textFill>
                  <w14:solidFill>
                    <w14:srgbClr w14:val="0000FF">
                      <w14:lumMod w14:val="75000"/>
                    </w14:srgbClr>
                  </w14:solidFill>
                </w14:textFill>
              </w:rPr>
              <w:t>Ley Núm. 198</w:t>
            </w:r>
            <w:r w:rsidRPr="00133CDF">
              <w:rPr>
                <w:rStyle w:val="Hyperlink"/>
                <w:rFonts w:ascii="Tahoma" w:hAnsi="Tahoma" w:cs="Tahoma"/>
                <w:b/>
                <w:lang w:val="es-PR"/>
                <w14:textFill>
                  <w14:solidFill>
                    <w14:srgbClr w14:val="0000FF">
                      <w14:lumMod w14:val="75000"/>
                    </w14:srgbClr>
                  </w14:solidFill>
                </w14:textFill>
              </w:rPr>
              <w:fldChar w:fldCharType="end"/>
            </w:r>
            <w:r w:rsidR="00B250AC" w:rsidRPr="00133CDF">
              <w:rPr>
                <w:rFonts w:ascii="Tahoma" w:hAnsi="Tahoma" w:cs="Tahoma"/>
                <w:b/>
                <w:color w:val="2E74B5" w:themeColor="accent1" w:themeShade="BF"/>
                <w:lang w:val="es-PR"/>
              </w:rPr>
              <w:t>, 08/05/18</w:t>
            </w:r>
          </w:p>
          <w:p w14:paraId="6344A7DF" w14:textId="30D594AD" w:rsidR="00B250AC" w:rsidRPr="00133CDF" w:rsidRDefault="00B250AC" w:rsidP="00824B9F">
            <w:pPr>
              <w:rPr>
                <w:rFonts w:ascii="Tahoma" w:hAnsi="Tahoma" w:cs="Tahoma"/>
                <w:color w:val="2E74B5" w:themeColor="accent1" w:themeShade="BF"/>
                <w:lang w:val="es-PR"/>
              </w:rPr>
            </w:pPr>
            <w:r w:rsidRPr="00133CDF">
              <w:rPr>
                <w:rFonts w:ascii="Tahoma" w:hAnsi="Tahoma" w:cs="Tahoma"/>
                <w:color w:val="2E74B5" w:themeColor="accent1" w:themeShade="BF"/>
                <w:lang w:val="es-PR"/>
              </w:rPr>
              <w:t>3 Sesión Ordinaria, Efectivo inmediatamente.</w:t>
            </w:r>
          </w:p>
          <w:p w14:paraId="5B2DEC81" w14:textId="375D6457" w:rsidR="00824B9F" w:rsidRPr="00133CDF" w:rsidRDefault="00824B9F" w:rsidP="00B250AC">
            <w:pPr>
              <w:rPr>
                <w:rFonts w:ascii="Tahoma" w:hAnsi="Tahoma" w:cs="Tahoma"/>
                <w:b/>
                <w:sz w:val="20"/>
                <w:szCs w:val="20"/>
                <w:lang w:val="es-PR"/>
              </w:rPr>
            </w:pPr>
          </w:p>
        </w:tc>
        <w:tc>
          <w:tcPr>
            <w:tcW w:w="7290" w:type="dxa"/>
          </w:tcPr>
          <w:p w14:paraId="0BD70348" w14:textId="79681BB2" w:rsidR="00824B9F" w:rsidRPr="00133CDF" w:rsidRDefault="00824B9F" w:rsidP="00923588">
            <w:pPr>
              <w:jc w:val="both"/>
              <w:rPr>
                <w:rFonts w:ascii="Tahoma" w:hAnsi="Tahoma" w:cs="Tahoma"/>
                <w:lang w:val="es-PR"/>
              </w:rPr>
            </w:pPr>
            <w:r w:rsidRPr="00133CDF">
              <w:rPr>
                <w:rFonts w:ascii="Tahoma" w:hAnsi="Tahoma" w:cs="Tahoma"/>
                <w:lang w:val="es-PR"/>
              </w:rPr>
              <w:t>Para enmendar el Artículo 1864, del Código Civil de 1930, a los fines de fijar un término prescriptivo de seis (6) años a los préstamos personales pequeños sin garantía, según se define en la Ley Número 106 del 28 de junio de 1965, según enmendada, conocida como “Ley de Préstamos Personales Pequeños”; y para otros fines relacionados.</w:t>
            </w:r>
          </w:p>
        </w:tc>
      </w:tr>
      <w:tr w:rsidR="00854D3E" w:rsidRPr="00133CDF" w14:paraId="5BA9F437" w14:textId="77777777" w:rsidTr="000919A8">
        <w:trPr>
          <w:jc w:val="center"/>
        </w:trPr>
        <w:tc>
          <w:tcPr>
            <w:tcW w:w="3595" w:type="dxa"/>
          </w:tcPr>
          <w:p w14:paraId="220AC351" w14:textId="11F3AC08" w:rsidR="00854D3E" w:rsidRPr="00133CDF" w:rsidRDefault="00854D3E" w:rsidP="0005511C">
            <w:pPr>
              <w:jc w:val="center"/>
              <w:rPr>
                <w:rFonts w:ascii="Tahoma" w:hAnsi="Tahoma" w:cs="Tahoma"/>
                <w:b/>
                <w:sz w:val="20"/>
                <w:szCs w:val="20"/>
                <w:lang w:val="es-PR"/>
              </w:rPr>
            </w:pPr>
            <w:r w:rsidRPr="00133CDF">
              <w:rPr>
                <w:rFonts w:ascii="Tahoma" w:hAnsi="Tahoma" w:cs="Tahoma"/>
                <w:b/>
                <w:sz w:val="20"/>
                <w:szCs w:val="20"/>
                <w:lang w:val="es-PR"/>
              </w:rPr>
              <w:t>PC 1341</w:t>
            </w:r>
          </w:p>
          <w:p w14:paraId="4C1B6BD3" w14:textId="77777777" w:rsidR="00854D3E" w:rsidRPr="00133CDF" w:rsidRDefault="00854D3E" w:rsidP="0005511C">
            <w:pPr>
              <w:jc w:val="center"/>
              <w:rPr>
                <w:rFonts w:ascii="Tahoma" w:hAnsi="Tahoma" w:cs="Tahoma"/>
                <w:b/>
                <w:sz w:val="20"/>
                <w:szCs w:val="20"/>
                <w:lang w:val="es-PR"/>
              </w:rPr>
            </w:pPr>
          </w:p>
          <w:p w14:paraId="62B11842" w14:textId="77777777" w:rsidR="000322BD" w:rsidRPr="00133CDF" w:rsidRDefault="000322BD" w:rsidP="000322BD">
            <w:pPr>
              <w:rPr>
                <w:rFonts w:ascii="Tahoma" w:hAnsi="Tahoma" w:cs="Tahoma"/>
                <w:sz w:val="20"/>
                <w:szCs w:val="20"/>
                <w:lang w:val="es-PR"/>
              </w:rPr>
            </w:pPr>
            <w:r w:rsidRPr="00133CDF">
              <w:rPr>
                <w:rFonts w:ascii="Tahoma" w:hAnsi="Tahoma" w:cs="Tahoma"/>
                <w:sz w:val="20"/>
                <w:szCs w:val="20"/>
                <w:lang w:val="es-PR"/>
              </w:rPr>
              <w:t xml:space="preserve">11/27/2017 Radicado </w:t>
            </w:r>
          </w:p>
          <w:p w14:paraId="6821F4E5" w14:textId="296D22DE" w:rsidR="00854D3E" w:rsidRPr="00133CDF" w:rsidRDefault="00854D3E" w:rsidP="000322BD">
            <w:pPr>
              <w:rPr>
                <w:rFonts w:ascii="Tahoma" w:hAnsi="Tahoma" w:cs="Tahoma"/>
                <w:sz w:val="20"/>
                <w:szCs w:val="20"/>
                <w:lang w:val="es-PR"/>
              </w:rPr>
            </w:pPr>
          </w:p>
        </w:tc>
        <w:tc>
          <w:tcPr>
            <w:tcW w:w="7290" w:type="dxa"/>
          </w:tcPr>
          <w:p w14:paraId="79BCD0FA" w14:textId="1CA5617A" w:rsidR="00854D3E" w:rsidRPr="00133CDF" w:rsidRDefault="00854D3E" w:rsidP="00923588">
            <w:pPr>
              <w:jc w:val="both"/>
              <w:rPr>
                <w:rFonts w:ascii="Tahoma" w:hAnsi="Tahoma" w:cs="Tahoma"/>
                <w:lang w:val="es-PR"/>
              </w:rPr>
            </w:pPr>
            <w:r w:rsidRPr="00133CDF">
              <w:rPr>
                <w:rFonts w:ascii="Tahoma" w:hAnsi="Tahoma" w:cs="Tahoma"/>
                <w:lang w:val="es-PR"/>
              </w:rPr>
              <w:t>Para enmendar los artículos 3, 9 y 13 de la Ley 198-2002, según enmendada, conocida como “Ley Habilitadora del Fondo de Inversión y Desarrollo Cooperativo”, a los fines de promover que la antes mencionada corporación sin fines de lucro invierta en actividades y proyectos que propendan a promover la participación de la juventud en la experiencia cooperativa para lograr un desarrollo integrado en el plano educativo, social y económico; y para otros fines relacionados.</w:t>
            </w:r>
          </w:p>
        </w:tc>
      </w:tr>
      <w:tr w:rsidR="00F425CA" w:rsidRPr="00133CDF" w14:paraId="4A3CFACF" w14:textId="77777777" w:rsidTr="000919A8">
        <w:trPr>
          <w:jc w:val="center"/>
        </w:trPr>
        <w:tc>
          <w:tcPr>
            <w:tcW w:w="3595" w:type="dxa"/>
          </w:tcPr>
          <w:p w14:paraId="206EAE0B" w14:textId="5117A37A" w:rsidR="00F425CA" w:rsidRPr="00133CDF" w:rsidRDefault="00F425CA" w:rsidP="0005511C">
            <w:pPr>
              <w:jc w:val="center"/>
              <w:rPr>
                <w:rFonts w:ascii="Tahoma" w:hAnsi="Tahoma" w:cs="Tahoma"/>
                <w:b/>
                <w:sz w:val="20"/>
                <w:szCs w:val="20"/>
                <w:lang w:val="es-PR"/>
              </w:rPr>
            </w:pPr>
            <w:r w:rsidRPr="00133CDF">
              <w:rPr>
                <w:rFonts w:ascii="Tahoma" w:hAnsi="Tahoma" w:cs="Tahoma"/>
                <w:b/>
                <w:sz w:val="20"/>
                <w:szCs w:val="20"/>
                <w:lang w:val="es-PR"/>
              </w:rPr>
              <w:t>PC 1308</w:t>
            </w:r>
          </w:p>
          <w:p w14:paraId="12E7641A" w14:textId="77777777" w:rsidR="00F425CA" w:rsidRPr="00133CDF" w:rsidRDefault="00F425CA" w:rsidP="0005511C">
            <w:pPr>
              <w:jc w:val="center"/>
              <w:rPr>
                <w:rFonts w:ascii="Tahoma" w:hAnsi="Tahoma" w:cs="Tahoma"/>
                <w:b/>
                <w:sz w:val="20"/>
                <w:szCs w:val="20"/>
                <w:lang w:val="es-PR"/>
              </w:rPr>
            </w:pPr>
          </w:p>
          <w:p w14:paraId="3D77E52A" w14:textId="77777777" w:rsidR="00F425CA" w:rsidRPr="00133CDF" w:rsidRDefault="00F425CA" w:rsidP="00F425CA">
            <w:pPr>
              <w:rPr>
                <w:rFonts w:ascii="Tahoma" w:hAnsi="Tahoma" w:cs="Tahoma"/>
                <w:sz w:val="20"/>
                <w:szCs w:val="20"/>
                <w:lang w:val="es-PR"/>
              </w:rPr>
            </w:pPr>
            <w:r w:rsidRPr="00133CDF">
              <w:rPr>
                <w:rFonts w:ascii="Tahoma" w:hAnsi="Tahoma" w:cs="Tahoma"/>
                <w:sz w:val="20"/>
                <w:szCs w:val="20"/>
                <w:lang w:val="es-PR"/>
              </w:rPr>
              <w:t xml:space="preserve">11/2/2017 Radicado </w:t>
            </w:r>
          </w:p>
          <w:p w14:paraId="32B2D614" w14:textId="5ADF6F7F" w:rsidR="00F425CA" w:rsidRPr="00133CDF" w:rsidRDefault="00F425CA" w:rsidP="00F425CA">
            <w:pPr>
              <w:rPr>
                <w:rFonts w:ascii="Tahoma" w:hAnsi="Tahoma" w:cs="Tahoma"/>
                <w:sz w:val="20"/>
                <w:szCs w:val="20"/>
                <w:lang w:val="es-PR"/>
              </w:rPr>
            </w:pPr>
          </w:p>
        </w:tc>
        <w:tc>
          <w:tcPr>
            <w:tcW w:w="7290" w:type="dxa"/>
          </w:tcPr>
          <w:p w14:paraId="11CB95C2" w14:textId="71560059" w:rsidR="00F425CA" w:rsidRPr="00133CDF" w:rsidRDefault="00F425CA" w:rsidP="00923588">
            <w:pPr>
              <w:jc w:val="both"/>
              <w:rPr>
                <w:rFonts w:ascii="Tahoma" w:hAnsi="Tahoma" w:cs="Tahoma"/>
                <w:lang w:val="es-PR"/>
              </w:rPr>
            </w:pPr>
            <w:r w:rsidRPr="00133CDF">
              <w:rPr>
                <w:rFonts w:ascii="Tahoma" w:hAnsi="Tahoma" w:cs="Tahoma"/>
                <w:lang w:val="es-PR"/>
              </w:rPr>
              <w:t>Para ordenar a toda institución financiera que provea tarjetas de crédito o débito en Puerto Rico, enviar a sus clientes un mensaje electrónico (e-mail) o mensaje de texto que les alerte cada vez que se realice una transacción con alguna de estas; y para otros fines relacionados.</w:t>
            </w:r>
          </w:p>
        </w:tc>
      </w:tr>
      <w:tr w:rsidR="00F07C03" w:rsidRPr="00133CDF" w14:paraId="6EBA12DC" w14:textId="77777777" w:rsidTr="000919A8">
        <w:trPr>
          <w:jc w:val="center"/>
        </w:trPr>
        <w:tc>
          <w:tcPr>
            <w:tcW w:w="3595" w:type="dxa"/>
          </w:tcPr>
          <w:p w14:paraId="737272E9" w14:textId="543857B4" w:rsidR="00F07C03" w:rsidRPr="00133CDF" w:rsidRDefault="00F07C03" w:rsidP="0005511C">
            <w:pPr>
              <w:jc w:val="center"/>
              <w:rPr>
                <w:rFonts w:ascii="Tahoma" w:hAnsi="Tahoma" w:cs="Tahoma"/>
                <w:b/>
                <w:sz w:val="20"/>
                <w:szCs w:val="20"/>
                <w:lang w:val="es-PR"/>
              </w:rPr>
            </w:pPr>
            <w:r w:rsidRPr="00133CDF">
              <w:rPr>
                <w:rFonts w:ascii="Tahoma" w:hAnsi="Tahoma" w:cs="Tahoma"/>
                <w:b/>
                <w:sz w:val="20"/>
                <w:szCs w:val="20"/>
                <w:lang w:val="es-PR"/>
              </w:rPr>
              <w:t>PC 1263</w:t>
            </w:r>
          </w:p>
          <w:p w14:paraId="33D02C18" w14:textId="77777777" w:rsidR="00F07C03" w:rsidRPr="00133CDF" w:rsidRDefault="00F07C03" w:rsidP="0005511C">
            <w:pPr>
              <w:jc w:val="center"/>
              <w:rPr>
                <w:rFonts w:ascii="Tahoma" w:hAnsi="Tahoma" w:cs="Tahoma"/>
                <w:b/>
                <w:sz w:val="20"/>
                <w:szCs w:val="20"/>
                <w:lang w:val="es-PR"/>
              </w:rPr>
            </w:pPr>
          </w:p>
          <w:p w14:paraId="05C4056E" w14:textId="77777777" w:rsidR="00F07C03" w:rsidRPr="00133CDF" w:rsidRDefault="00F07C03" w:rsidP="00F07C03">
            <w:pPr>
              <w:rPr>
                <w:rFonts w:ascii="Tahoma" w:hAnsi="Tahoma" w:cs="Tahoma"/>
                <w:sz w:val="20"/>
                <w:szCs w:val="20"/>
                <w:lang w:val="es-PR"/>
              </w:rPr>
            </w:pPr>
            <w:r w:rsidRPr="00133CDF">
              <w:rPr>
                <w:rFonts w:ascii="Tahoma" w:hAnsi="Tahoma" w:cs="Tahoma"/>
                <w:sz w:val="20"/>
                <w:szCs w:val="20"/>
                <w:lang w:val="es-PR"/>
              </w:rPr>
              <w:t xml:space="preserve">10/4/2017 Radicado </w:t>
            </w:r>
          </w:p>
          <w:p w14:paraId="6CDF197A" w14:textId="507FCD23" w:rsidR="00F07C03" w:rsidRPr="00133CDF" w:rsidRDefault="00F07C03" w:rsidP="00F07C03">
            <w:pPr>
              <w:rPr>
                <w:rFonts w:ascii="Tahoma" w:hAnsi="Tahoma" w:cs="Tahoma"/>
                <w:sz w:val="20"/>
                <w:szCs w:val="20"/>
                <w:lang w:val="es-PR"/>
              </w:rPr>
            </w:pPr>
            <w:r w:rsidRPr="00133CDF">
              <w:rPr>
                <w:rFonts w:ascii="Tahoma" w:hAnsi="Tahoma" w:cs="Tahoma"/>
                <w:sz w:val="20"/>
                <w:szCs w:val="20"/>
                <w:lang w:val="es-PR"/>
              </w:rPr>
              <w:t xml:space="preserve"> </w:t>
            </w:r>
          </w:p>
        </w:tc>
        <w:tc>
          <w:tcPr>
            <w:tcW w:w="7290" w:type="dxa"/>
          </w:tcPr>
          <w:p w14:paraId="45E148FE" w14:textId="5D26BBAD" w:rsidR="00F07C03" w:rsidRPr="00133CDF" w:rsidRDefault="00F07C03" w:rsidP="00923588">
            <w:pPr>
              <w:jc w:val="both"/>
              <w:rPr>
                <w:rFonts w:ascii="Tahoma" w:hAnsi="Tahoma" w:cs="Tahoma"/>
                <w:lang w:val="es-PR"/>
              </w:rPr>
            </w:pPr>
            <w:r w:rsidRPr="00133CDF">
              <w:rPr>
                <w:rFonts w:ascii="Tahoma" w:hAnsi="Tahoma" w:cs="Tahoma"/>
                <w:lang w:val="es-PR"/>
              </w:rPr>
              <w:t xml:space="preserve">Para crear la “Ley para el Bienestar Social y Alivio Económico en Ocasiones de Desastres Naturales”; para establecer el procedimiento para que el Gobernador de Puerto Rico pueda activar en ocasión de desastres naturales, las disposiciones de esta Ley y requerir que todas las instituciones bancarias o financieras autorizadas a hacer negocios en </w:t>
            </w:r>
            <w:r w:rsidRPr="00133CDF">
              <w:rPr>
                <w:rFonts w:ascii="Tahoma" w:hAnsi="Tahoma" w:cs="Tahoma"/>
                <w:lang w:val="es-PR"/>
              </w:rPr>
              <w:lastRenderedPageBreak/>
              <w:t>Puerto Rico, establezcan un plan de repago que permita al deudor satisfacer la totalidad de los pagos de préstamos personales, préstamos de auto, hipotecas y tarjetas de crédito que vencieran dentro del periodo comprendido entre la fecha del desastre natural y los posteriores noventa (90) días; y para prohibir que las instituciones bancarias o financieras cobren a sus clientes recargos por pagos tardíos en préstamos personales, préstamos de auto, hipotecas y tarjetas de crédito, y/o realicen gestiones de cobro, incluyendo procedimientos judiciales en cobro de dinero y ejecución de hipoteca.</w:t>
            </w:r>
          </w:p>
        </w:tc>
      </w:tr>
      <w:tr w:rsidR="00024A94" w:rsidRPr="00133CDF" w14:paraId="74A46446" w14:textId="77777777" w:rsidTr="000919A8">
        <w:trPr>
          <w:jc w:val="center"/>
        </w:trPr>
        <w:tc>
          <w:tcPr>
            <w:tcW w:w="3595" w:type="dxa"/>
          </w:tcPr>
          <w:p w14:paraId="7F52B7E3" w14:textId="2365775A" w:rsidR="00024A94" w:rsidRPr="00133CDF" w:rsidRDefault="00024A94" w:rsidP="0005511C">
            <w:pPr>
              <w:jc w:val="center"/>
              <w:rPr>
                <w:rFonts w:ascii="Tahoma" w:hAnsi="Tahoma" w:cs="Tahoma"/>
                <w:b/>
                <w:sz w:val="20"/>
                <w:szCs w:val="20"/>
                <w:lang w:val="es-PR"/>
              </w:rPr>
            </w:pPr>
            <w:r w:rsidRPr="00133CDF">
              <w:rPr>
                <w:rFonts w:ascii="Tahoma" w:hAnsi="Tahoma" w:cs="Tahoma"/>
                <w:b/>
                <w:sz w:val="20"/>
                <w:szCs w:val="20"/>
                <w:lang w:val="es-PR"/>
              </w:rPr>
              <w:lastRenderedPageBreak/>
              <w:t>PC 1255</w:t>
            </w:r>
          </w:p>
          <w:p w14:paraId="06A08327" w14:textId="77777777" w:rsidR="00024A94" w:rsidRPr="00133CDF" w:rsidRDefault="00024A94" w:rsidP="0005511C">
            <w:pPr>
              <w:jc w:val="center"/>
              <w:rPr>
                <w:rFonts w:ascii="Tahoma" w:hAnsi="Tahoma" w:cs="Tahoma"/>
                <w:b/>
                <w:sz w:val="20"/>
                <w:szCs w:val="20"/>
                <w:lang w:val="es-PR"/>
              </w:rPr>
            </w:pPr>
          </w:p>
          <w:p w14:paraId="0CC654F8" w14:textId="77777777" w:rsidR="00EB6C63" w:rsidRPr="00133CDF" w:rsidRDefault="00EB6C63" w:rsidP="00EB6C63">
            <w:pPr>
              <w:rPr>
                <w:rFonts w:ascii="Tahoma" w:hAnsi="Tahoma" w:cs="Tahoma"/>
                <w:sz w:val="20"/>
                <w:szCs w:val="20"/>
                <w:lang w:val="es-PR"/>
              </w:rPr>
            </w:pPr>
            <w:r w:rsidRPr="00133CDF">
              <w:rPr>
                <w:rFonts w:ascii="Tahoma" w:hAnsi="Tahoma" w:cs="Tahoma"/>
                <w:sz w:val="20"/>
                <w:szCs w:val="20"/>
                <w:lang w:val="es-PR"/>
              </w:rPr>
              <w:t xml:space="preserve">9/18/2017 Radicado </w:t>
            </w:r>
          </w:p>
          <w:p w14:paraId="61616FC4" w14:textId="51EDA5B5" w:rsidR="00024A94" w:rsidRPr="00133CDF" w:rsidRDefault="00EB6C63" w:rsidP="00EB6C63">
            <w:pPr>
              <w:rPr>
                <w:rFonts w:ascii="Tahoma" w:hAnsi="Tahoma" w:cs="Tahoma"/>
                <w:sz w:val="20"/>
                <w:szCs w:val="20"/>
                <w:lang w:val="es-PR"/>
              </w:rPr>
            </w:pPr>
            <w:r w:rsidRPr="00133CDF">
              <w:rPr>
                <w:rFonts w:ascii="Tahoma" w:hAnsi="Tahoma" w:cs="Tahoma"/>
                <w:sz w:val="20"/>
                <w:szCs w:val="20"/>
                <w:lang w:val="es-PR"/>
              </w:rPr>
              <w:t xml:space="preserve"> </w:t>
            </w:r>
          </w:p>
        </w:tc>
        <w:tc>
          <w:tcPr>
            <w:tcW w:w="7290" w:type="dxa"/>
          </w:tcPr>
          <w:p w14:paraId="720994F5" w14:textId="59F1FF0B" w:rsidR="00024A94" w:rsidRPr="00133CDF" w:rsidRDefault="00024A94" w:rsidP="00923588">
            <w:pPr>
              <w:jc w:val="both"/>
              <w:rPr>
                <w:rFonts w:ascii="Tahoma" w:hAnsi="Tahoma" w:cs="Tahoma"/>
                <w:lang w:val="es-PR"/>
              </w:rPr>
            </w:pPr>
            <w:r w:rsidRPr="00133CDF">
              <w:rPr>
                <w:rFonts w:ascii="Tahoma" w:hAnsi="Tahoma" w:cs="Tahoma"/>
                <w:lang w:val="es-PR"/>
              </w:rPr>
              <w:t xml:space="preserve">Para añadir un nuevo inciso (f) a la Sección 3.8 y añadir nuevos </w:t>
            </w:r>
            <w:proofErr w:type="spellStart"/>
            <w:r w:rsidRPr="00133CDF">
              <w:rPr>
                <w:rFonts w:ascii="Tahoma" w:hAnsi="Tahoma" w:cs="Tahoma"/>
                <w:lang w:val="es-PR"/>
              </w:rPr>
              <w:t>subincisos</w:t>
            </w:r>
            <w:proofErr w:type="spellEnd"/>
            <w:r w:rsidRPr="00133CDF">
              <w:rPr>
                <w:rFonts w:ascii="Tahoma" w:hAnsi="Tahoma" w:cs="Tahoma"/>
                <w:lang w:val="es-PR"/>
              </w:rPr>
              <w:t xml:space="preserve"> (9), (10) y (11) a la Sección 3.9 de la Ley 136-2010, según enmendada, conocida como la “Ley para Regular los Negocios de Servicios Monetarios”, a los fines de exigir a las compañías, concesionarios y agentes dedicados a la transferencia de fondos mayor rigurosidad y responsabilidad en los procesos de transmisión de valores con el fin de reducir la incidencia de lavado de dinero, estafa y fraude y proteger a los consumidores; y para otros fines.</w:t>
            </w:r>
          </w:p>
        </w:tc>
      </w:tr>
      <w:tr w:rsidR="00BB49A0" w:rsidRPr="00133CDF" w14:paraId="325FD87D" w14:textId="77777777" w:rsidTr="000919A8">
        <w:trPr>
          <w:jc w:val="center"/>
        </w:trPr>
        <w:tc>
          <w:tcPr>
            <w:tcW w:w="3595" w:type="dxa"/>
          </w:tcPr>
          <w:p w14:paraId="2200F50D" w14:textId="19C5ABB2" w:rsidR="00BB49A0" w:rsidRPr="00133CDF" w:rsidRDefault="00BB49A0" w:rsidP="0005511C">
            <w:pPr>
              <w:jc w:val="center"/>
              <w:rPr>
                <w:rFonts w:ascii="Tahoma" w:hAnsi="Tahoma" w:cs="Tahoma"/>
                <w:b/>
                <w:sz w:val="20"/>
                <w:szCs w:val="20"/>
                <w:lang w:val="es-PR"/>
              </w:rPr>
            </w:pPr>
            <w:r w:rsidRPr="00133CDF">
              <w:rPr>
                <w:rFonts w:ascii="Tahoma" w:hAnsi="Tahoma" w:cs="Tahoma"/>
                <w:b/>
                <w:sz w:val="20"/>
                <w:szCs w:val="20"/>
                <w:lang w:val="es-PR"/>
              </w:rPr>
              <w:t>PC 1250</w:t>
            </w:r>
          </w:p>
          <w:p w14:paraId="4F589970" w14:textId="77777777" w:rsidR="00BB49A0" w:rsidRPr="00133CDF" w:rsidRDefault="00BB49A0" w:rsidP="0005511C">
            <w:pPr>
              <w:jc w:val="center"/>
              <w:rPr>
                <w:rFonts w:ascii="Tahoma" w:hAnsi="Tahoma" w:cs="Tahoma"/>
                <w:b/>
                <w:sz w:val="20"/>
                <w:szCs w:val="20"/>
                <w:lang w:val="es-PR"/>
              </w:rPr>
            </w:pPr>
          </w:p>
          <w:p w14:paraId="6EBED20A" w14:textId="77777777" w:rsidR="00F910F4" w:rsidRPr="00133CDF" w:rsidRDefault="00F910F4" w:rsidP="00F910F4">
            <w:pPr>
              <w:rPr>
                <w:rFonts w:ascii="Tahoma" w:hAnsi="Tahoma" w:cs="Tahoma"/>
                <w:sz w:val="20"/>
                <w:szCs w:val="20"/>
                <w:lang w:val="es-PR"/>
              </w:rPr>
            </w:pPr>
            <w:r w:rsidRPr="00133CDF">
              <w:rPr>
                <w:rFonts w:ascii="Tahoma" w:hAnsi="Tahoma" w:cs="Tahoma"/>
                <w:sz w:val="20"/>
                <w:szCs w:val="20"/>
                <w:lang w:val="es-PR"/>
              </w:rPr>
              <w:t xml:space="preserve">9/14/2017 Radicado </w:t>
            </w:r>
          </w:p>
          <w:p w14:paraId="5F28A39D" w14:textId="42DA7D64" w:rsidR="00BB49A0" w:rsidRPr="00133CDF" w:rsidRDefault="00F910F4" w:rsidP="00F910F4">
            <w:pPr>
              <w:rPr>
                <w:rFonts w:ascii="Tahoma" w:hAnsi="Tahoma" w:cs="Tahoma"/>
                <w:sz w:val="20"/>
                <w:szCs w:val="20"/>
                <w:lang w:val="es-PR"/>
              </w:rPr>
            </w:pPr>
            <w:r w:rsidRPr="00133CDF">
              <w:rPr>
                <w:rFonts w:ascii="Tahoma" w:hAnsi="Tahoma" w:cs="Tahoma"/>
                <w:b/>
                <w:sz w:val="20"/>
                <w:szCs w:val="20"/>
                <w:lang w:val="es-PR"/>
              </w:rPr>
              <w:t>1/26/2018</w:t>
            </w:r>
            <w:r w:rsidRPr="00133CDF">
              <w:rPr>
                <w:rFonts w:ascii="Tahoma" w:hAnsi="Tahoma" w:cs="Tahoma"/>
                <w:sz w:val="20"/>
                <w:szCs w:val="20"/>
                <w:lang w:val="es-PR"/>
              </w:rPr>
              <w:t xml:space="preserve"> Comisión : </w:t>
            </w:r>
            <w:r w:rsidRPr="00133CDF">
              <w:rPr>
                <w:rFonts w:ascii="Tahoma" w:hAnsi="Tahoma" w:cs="Tahoma"/>
                <w:b/>
                <w:color w:val="FF0000"/>
                <w:sz w:val="20"/>
                <w:szCs w:val="20"/>
                <w:lang w:val="es-PR"/>
              </w:rPr>
              <w:t>Asuntos del Consumidor, Banca y Seguros (CAMARA) no recomienda aprobación de la medida</w:t>
            </w:r>
            <w:r w:rsidRPr="00133CDF">
              <w:rPr>
                <w:rFonts w:ascii="Tahoma" w:hAnsi="Tahoma" w:cs="Tahoma"/>
                <w:color w:val="FF0000"/>
                <w:sz w:val="20"/>
                <w:szCs w:val="20"/>
                <w:lang w:val="es-PR"/>
              </w:rPr>
              <w:t xml:space="preserve">  </w:t>
            </w:r>
          </w:p>
        </w:tc>
        <w:tc>
          <w:tcPr>
            <w:tcW w:w="7290" w:type="dxa"/>
          </w:tcPr>
          <w:p w14:paraId="35199B19" w14:textId="73ACC2A2" w:rsidR="00BB49A0" w:rsidRPr="00133CDF" w:rsidRDefault="00BB49A0" w:rsidP="00923588">
            <w:pPr>
              <w:jc w:val="both"/>
              <w:rPr>
                <w:rFonts w:ascii="Tahoma" w:hAnsi="Tahoma" w:cs="Tahoma"/>
                <w:lang w:val="es-PR"/>
              </w:rPr>
            </w:pPr>
            <w:r w:rsidRPr="00133CDF">
              <w:rPr>
                <w:rFonts w:ascii="Tahoma" w:hAnsi="Tahoma" w:cs="Tahoma"/>
                <w:lang w:val="es-PR"/>
              </w:rPr>
              <w:t>Para enmendar el inciso (d) del Artículo 2, enmendar el Artículo 3, añadir un nuevo Artículo 4, enmendar el actual Artículo 6 y reenumerar los actuales artículos 4, 5, 6, 7, 8 y 9 como los artículos 5, 6, 7, 8, 9 y 10 de la Ley 184-2012, conocida como "Ley para Mediación Compulsoria y Preservación de tu Hogar en los procesos de Ejecuciones de Hipotecas de una Vivienda Principal", a los fines de proveer mayores protecciones al deudor hipotecario en el proceso de mediación compulsoria; y para otros fines relacionados.</w:t>
            </w:r>
          </w:p>
        </w:tc>
      </w:tr>
      <w:tr w:rsidR="00030B12" w:rsidRPr="00133CDF" w14:paraId="582B436A" w14:textId="77777777" w:rsidTr="000919A8">
        <w:trPr>
          <w:jc w:val="center"/>
        </w:trPr>
        <w:tc>
          <w:tcPr>
            <w:tcW w:w="3595" w:type="dxa"/>
          </w:tcPr>
          <w:p w14:paraId="0EC62A21" w14:textId="634AE7B0" w:rsidR="00030B12" w:rsidRPr="00133CDF" w:rsidRDefault="00030B12" w:rsidP="0005511C">
            <w:pPr>
              <w:jc w:val="center"/>
              <w:rPr>
                <w:rFonts w:ascii="Tahoma" w:hAnsi="Tahoma" w:cs="Tahoma"/>
                <w:b/>
                <w:sz w:val="20"/>
                <w:szCs w:val="20"/>
                <w:lang w:val="es-PR"/>
              </w:rPr>
            </w:pPr>
            <w:r w:rsidRPr="00133CDF">
              <w:rPr>
                <w:rFonts w:ascii="Tahoma" w:hAnsi="Tahoma" w:cs="Tahoma"/>
                <w:b/>
                <w:sz w:val="20"/>
                <w:szCs w:val="20"/>
                <w:lang w:val="es-PR"/>
              </w:rPr>
              <w:t>PC 1247</w:t>
            </w:r>
          </w:p>
          <w:p w14:paraId="4BA73184" w14:textId="77777777" w:rsidR="00030B12" w:rsidRPr="00133CDF" w:rsidRDefault="00030B12" w:rsidP="0005511C">
            <w:pPr>
              <w:jc w:val="center"/>
              <w:rPr>
                <w:rFonts w:ascii="Tahoma" w:hAnsi="Tahoma" w:cs="Tahoma"/>
                <w:b/>
                <w:sz w:val="20"/>
                <w:szCs w:val="20"/>
                <w:lang w:val="es-PR"/>
              </w:rPr>
            </w:pPr>
          </w:p>
          <w:p w14:paraId="4547EC34" w14:textId="77777777" w:rsidR="00030B12" w:rsidRPr="00133CDF" w:rsidRDefault="00030B12" w:rsidP="00030B12">
            <w:pPr>
              <w:rPr>
                <w:rFonts w:ascii="Tahoma" w:hAnsi="Tahoma" w:cs="Tahoma"/>
                <w:sz w:val="20"/>
                <w:szCs w:val="20"/>
                <w:lang w:val="es-PR"/>
              </w:rPr>
            </w:pPr>
            <w:r w:rsidRPr="00133CDF">
              <w:rPr>
                <w:rFonts w:ascii="Tahoma" w:hAnsi="Tahoma" w:cs="Tahoma"/>
                <w:sz w:val="20"/>
                <w:szCs w:val="20"/>
                <w:lang w:val="es-PR"/>
              </w:rPr>
              <w:t xml:space="preserve">9/13/2017 Radicado </w:t>
            </w:r>
          </w:p>
          <w:p w14:paraId="15C62239" w14:textId="24FB0379" w:rsidR="00030B12" w:rsidRPr="00133CDF" w:rsidRDefault="00030B12" w:rsidP="00030B12">
            <w:pPr>
              <w:rPr>
                <w:rFonts w:ascii="Tahoma" w:hAnsi="Tahoma" w:cs="Tahoma"/>
                <w:sz w:val="20"/>
                <w:szCs w:val="20"/>
                <w:lang w:val="es-PR"/>
              </w:rPr>
            </w:pPr>
            <w:r w:rsidRPr="00133CDF">
              <w:rPr>
                <w:rFonts w:ascii="Tahoma" w:hAnsi="Tahoma" w:cs="Tahoma"/>
                <w:sz w:val="20"/>
                <w:szCs w:val="20"/>
                <w:lang w:val="es-PR"/>
              </w:rPr>
              <w:t xml:space="preserve"> </w:t>
            </w:r>
          </w:p>
        </w:tc>
        <w:tc>
          <w:tcPr>
            <w:tcW w:w="7290" w:type="dxa"/>
          </w:tcPr>
          <w:p w14:paraId="6D1BA239" w14:textId="25543AAA" w:rsidR="00030B12" w:rsidRPr="00133CDF" w:rsidRDefault="00030B12" w:rsidP="00923588">
            <w:pPr>
              <w:jc w:val="both"/>
              <w:rPr>
                <w:rFonts w:ascii="Tahoma" w:hAnsi="Tahoma" w:cs="Tahoma"/>
                <w:lang w:val="es-PR"/>
              </w:rPr>
            </w:pPr>
            <w:r w:rsidRPr="00133CDF">
              <w:rPr>
                <w:rFonts w:ascii="Tahoma" w:hAnsi="Tahoma" w:cs="Tahoma"/>
                <w:lang w:val="es-PR"/>
              </w:rPr>
              <w:t>Para ordenar a todos los comercios, persona natural o persona jurídica, a cesar y desistir de imponerles a los consumidores una cantidad mínima al momento de realizar los pagos, por conceptos de compras o servicios, con tarjetas de crédito o débito en cualquier comercio; facultar al Secretario del Departamento de Asuntos del Consumidor a adoptar la reglamentación necesaria sobre el particular; para establecer penalidades por incumplimiento a las disposiciones de esta ley; y para otros fines relacionados.</w:t>
            </w:r>
          </w:p>
        </w:tc>
      </w:tr>
      <w:tr w:rsidR="0015563E" w:rsidRPr="00133CDF" w14:paraId="75373ADD" w14:textId="77777777" w:rsidTr="000919A8">
        <w:trPr>
          <w:jc w:val="center"/>
        </w:trPr>
        <w:tc>
          <w:tcPr>
            <w:tcW w:w="3595" w:type="dxa"/>
          </w:tcPr>
          <w:p w14:paraId="62DA2758" w14:textId="66244CEF" w:rsidR="0015563E" w:rsidRPr="00133CDF" w:rsidRDefault="0015563E" w:rsidP="0005511C">
            <w:pPr>
              <w:jc w:val="center"/>
              <w:rPr>
                <w:rFonts w:ascii="Tahoma" w:hAnsi="Tahoma" w:cs="Tahoma"/>
                <w:b/>
                <w:sz w:val="20"/>
                <w:szCs w:val="20"/>
                <w:lang w:val="es-PR"/>
              </w:rPr>
            </w:pPr>
            <w:r w:rsidRPr="00133CDF">
              <w:rPr>
                <w:rFonts w:ascii="Tahoma" w:hAnsi="Tahoma" w:cs="Tahoma"/>
                <w:b/>
                <w:sz w:val="20"/>
                <w:szCs w:val="20"/>
                <w:lang w:val="es-PR"/>
              </w:rPr>
              <w:t>PC 1236</w:t>
            </w:r>
          </w:p>
          <w:p w14:paraId="19A8513B" w14:textId="77777777" w:rsidR="0015563E" w:rsidRPr="00133CDF" w:rsidRDefault="0015563E" w:rsidP="0005511C">
            <w:pPr>
              <w:jc w:val="center"/>
              <w:rPr>
                <w:rFonts w:ascii="Tahoma" w:hAnsi="Tahoma" w:cs="Tahoma"/>
                <w:b/>
                <w:sz w:val="20"/>
                <w:szCs w:val="20"/>
                <w:lang w:val="es-PR"/>
              </w:rPr>
            </w:pPr>
          </w:p>
          <w:p w14:paraId="549C875F" w14:textId="77777777" w:rsidR="00EB6C63" w:rsidRPr="00133CDF" w:rsidRDefault="00EB6C63" w:rsidP="00EB6C63">
            <w:pPr>
              <w:rPr>
                <w:rFonts w:ascii="Tahoma" w:hAnsi="Tahoma" w:cs="Tahoma"/>
                <w:sz w:val="20"/>
                <w:szCs w:val="20"/>
                <w:lang w:val="es-PR"/>
              </w:rPr>
            </w:pPr>
            <w:r w:rsidRPr="00133CDF">
              <w:rPr>
                <w:rFonts w:ascii="Tahoma" w:hAnsi="Tahoma" w:cs="Tahoma"/>
                <w:sz w:val="20"/>
                <w:szCs w:val="20"/>
                <w:lang w:val="es-PR"/>
              </w:rPr>
              <w:t xml:space="preserve">8/31/2017 Radicado </w:t>
            </w:r>
          </w:p>
          <w:p w14:paraId="10ABA14C" w14:textId="4CC0EFF4" w:rsidR="0015563E" w:rsidRPr="00133CDF" w:rsidRDefault="0015563E" w:rsidP="00EB6C63">
            <w:pPr>
              <w:rPr>
                <w:rFonts w:ascii="Tahoma" w:hAnsi="Tahoma" w:cs="Tahoma"/>
                <w:sz w:val="20"/>
                <w:szCs w:val="20"/>
                <w:lang w:val="es-PR"/>
              </w:rPr>
            </w:pPr>
            <w:r w:rsidRPr="00133CDF">
              <w:rPr>
                <w:rFonts w:ascii="Tahoma" w:hAnsi="Tahoma" w:cs="Tahoma"/>
                <w:sz w:val="20"/>
                <w:szCs w:val="20"/>
                <w:lang w:val="es-PR"/>
              </w:rPr>
              <w:t xml:space="preserve"> </w:t>
            </w:r>
          </w:p>
        </w:tc>
        <w:tc>
          <w:tcPr>
            <w:tcW w:w="7290" w:type="dxa"/>
          </w:tcPr>
          <w:p w14:paraId="2357AA91" w14:textId="2B086A96" w:rsidR="0015563E" w:rsidRPr="00133CDF" w:rsidRDefault="0015563E" w:rsidP="00923588">
            <w:pPr>
              <w:jc w:val="both"/>
              <w:rPr>
                <w:rFonts w:ascii="Tahoma" w:hAnsi="Tahoma" w:cs="Tahoma"/>
                <w:lang w:val="es-PR"/>
              </w:rPr>
            </w:pPr>
            <w:r w:rsidRPr="00133CDF">
              <w:rPr>
                <w:rFonts w:ascii="Tahoma" w:hAnsi="Tahoma" w:cs="Tahoma"/>
                <w:lang w:val="es-PR"/>
              </w:rPr>
              <w:t>Para enmendar los artículos 3, 9 y 13 de la Ley 198-2002, según enmendada, conocida como “Ley Habilitadora del Fondo de Inversión y Desarrollo Cooperativo”, a los fines de promover que la antes mencionada corporación sin fines de lucro invierta en actividades y proyectos que propendan al crecimiento económico y la creación de empleos de grupos de personas ex confinadas, en aras de entrelazar el modelo cooperativo con el derecho a la rehabilitación que tiene esta población, en un esfuerzo que fomente y desarrolle la cultura y filosofía cooperativista en ellos; hacer correcciones técnicas en la Ley; y para otros fines relacionados.</w:t>
            </w:r>
          </w:p>
        </w:tc>
      </w:tr>
      <w:tr w:rsidR="002906F2" w:rsidRPr="00133CDF" w14:paraId="27B2C707" w14:textId="77777777" w:rsidTr="000919A8">
        <w:trPr>
          <w:jc w:val="center"/>
        </w:trPr>
        <w:tc>
          <w:tcPr>
            <w:tcW w:w="3595" w:type="dxa"/>
          </w:tcPr>
          <w:p w14:paraId="108A2074" w14:textId="01DBF4B1" w:rsidR="002906F2" w:rsidRPr="00133CDF" w:rsidRDefault="002906F2" w:rsidP="0005511C">
            <w:pPr>
              <w:jc w:val="center"/>
              <w:rPr>
                <w:rFonts w:ascii="Tahoma" w:hAnsi="Tahoma" w:cs="Tahoma"/>
                <w:b/>
                <w:sz w:val="20"/>
                <w:szCs w:val="20"/>
                <w:lang w:val="es-PR"/>
              </w:rPr>
            </w:pPr>
            <w:r w:rsidRPr="00133CDF">
              <w:rPr>
                <w:rFonts w:ascii="Tahoma" w:hAnsi="Tahoma" w:cs="Tahoma"/>
                <w:b/>
                <w:sz w:val="20"/>
                <w:szCs w:val="20"/>
                <w:lang w:val="es-PR"/>
              </w:rPr>
              <w:t>PC 1230</w:t>
            </w:r>
          </w:p>
          <w:p w14:paraId="48419EE8" w14:textId="77777777" w:rsidR="002906F2" w:rsidRPr="00133CDF" w:rsidRDefault="002906F2" w:rsidP="0005511C">
            <w:pPr>
              <w:jc w:val="center"/>
              <w:rPr>
                <w:rFonts w:ascii="Tahoma" w:hAnsi="Tahoma" w:cs="Tahoma"/>
                <w:b/>
                <w:color w:val="FF0000"/>
                <w:sz w:val="20"/>
                <w:szCs w:val="20"/>
                <w:lang w:val="es-PR"/>
              </w:rPr>
            </w:pPr>
          </w:p>
          <w:p w14:paraId="22FA614D" w14:textId="77777777" w:rsidR="002906F2" w:rsidRPr="00133CDF" w:rsidRDefault="002906F2" w:rsidP="002906F2">
            <w:pPr>
              <w:rPr>
                <w:rFonts w:ascii="Tahoma" w:hAnsi="Tahoma" w:cs="Tahoma"/>
                <w:sz w:val="20"/>
                <w:szCs w:val="20"/>
                <w:lang w:val="es-PR"/>
              </w:rPr>
            </w:pPr>
            <w:r w:rsidRPr="00133CDF">
              <w:rPr>
                <w:rFonts w:ascii="Tahoma" w:hAnsi="Tahoma" w:cs="Tahoma"/>
                <w:sz w:val="20"/>
                <w:szCs w:val="20"/>
                <w:lang w:val="es-PR"/>
              </w:rPr>
              <w:t xml:space="preserve">8/30/2017 Radicado </w:t>
            </w:r>
          </w:p>
          <w:p w14:paraId="04FF34A5" w14:textId="20C249EC" w:rsidR="002906F2" w:rsidRPr="00133CDF" w:rsidRDefault="002906F2" w:rsidP="002906F2">
            <w:pPr>
              <w:rPr>
                <w:rFonts w:ascii="Tahoma" w:hAnsi="Tahoma" w:cs="Tahoma"/>
                <w:b/>
                <w:sz w:val="20"/>
                <w:szCs w:val="20"/>
                <w:lang w:val="es-PR"/>
              </w:rPr>
            </w:pPr>
            <w:r w:rsidRPr="00133CDF">
              <w:rPr>
                <w:rFonts w:ascii="Tahoma" w:hAnsi="Tahoma" w:cs="Tahoma"/>
                <w:sz w:val="20"/>
                <w:szCs w:val="20"/>
                <w:lang w:val="es-PR"/>
              </w:rPr>
              <w:t xml:space="preserve"> </w:t>
            </w:r>
          </w:p>
        </w:tc>
        <w:tc>
          <w:tcPr>
            <w:tcW w:w="7290" w:type="dxa"/>
          </w:tcPr>
          <w:p w14:paraId="4D9351B7" w14:textId="23C2886A" w:rsidR="002906F2" w:rsidRPr="00133CDF" w:rsidRDefault="002906F2" w:rsidP="00923588">
            <w:pPr>
              <w:jc w:val="both"/>
              <w:rPr>
                <w:rFonts w:ascii="Tahoma" w:hAnsi="Tahoma" w:cs="Tahoma"/>
                <w:lang w:val="es-PR"/>
              </w:rPr>
            </w:pPr>
            <w:r w:rsidRPr="00133CDF">
              <w:rPr>
                <w:rFonts w:ascii="Tahoma" w:hAnsi="Tahoma" w:cs="Tahoma"/>
                <w:lang w:val="es-PR"/>
              </w:rPr>
              <w:t xml:space="preserve">Para enmendar el Articulo 95 de la Ley 210-2015, conocida como “Ley del Registro de la Propiedad Inmobiliaria del Estado Libre Asociado de Puerto Rico”, a los fines de establecer como requisito jurisdiccional para entablar un procedimiento para la ejecución de hipotecas que la institución bancaria haya provisto, previo a la radicación de la causa de acción, todas las alternativas disponibles al propietario para que éste pueda retener la </w:t>
            </w:r>
            <w:r w:rsidRPr="00133CDF">
              <w:rPr>
                <w:rFonts w:ascii="Tahoma" w:hAnsi="Tahoma" w:cs="Tahoma"/>
                <w:lang w:val="es-PR"/>
              </w:rPr>
              <w:lastRenderedPageBreak/>
              <w:t>propiedad; proveer la obligatoriedad de presentar prueba fehaciente a tales efectos; y para otros fines.</w:t>
            </w:r>
          </w:p>
        </w:tc>
      </w:tr>
      <w:tr w:rsidR="0036337C" w:rsidRPr="00133CDF" w14:paraId="5EA1F327" w14:textId="77777777" w:rsidTr="000919A8">
        <w:trPr>
          <w:jc w:val="center"/>
        </w:trPr>
        <w:tc>
          <w:tcPr>
            <w:tcW w:w="3595" w:type="dxa"/>
          </w:tcPr>
          <w:p w14:paraId="05FA005B" w14:textId="62EC5DBA" w:rsidR="0036337C" w:rsidRPr="00133CDF" w:rsidRDefault="0036337C" w:rsidP="0005511C">
            <w:pPr>
              <w:jc w:val="center"/>
              <w:rPr>
                <w:rFonts w:ascii="Tahoma" w:hAnsi="Tahoma" w:cs="Tahoma"/>
                <w:b/>
                <w:sz w:val="20"/>
                <w:szCs w:val="20"/>
                <w:lang w:val="es-PR"/>
              </w:rPr>
            </w:pPr>
            <w:r w:rsidRPr="00133CDF">
              <w:rPr>
                <w:rFonts w:ascii="Tahoma" w:hAnsi="Tahoma" w:cs="Tahoma"/>
                <w:b/>
                <w:sz w:val="20"/>
                <w:szCs w:val="20"/>
                <w:lang w:val="es-PR"/>
              </w:rPr>
              <w:lastRenderedPageBreak/>
              <w:t>PC 1227</w:t>
            </w:r>
          </w:p>
          <w:p w14:paraId="20D48B07" w14:textId="77777777" w:rsidR="0036337C" w:rsidRPr="00133CDF" w:rsidRDefault="0036337C" w:rsidP="0005511C">
            <w:pPr>
              <w:jc w:val="center"/>
              <w:rPr>
                <w:rFonts w:ascii="Tahoma" w:hAnsi="Tahoma" w:cs="Tahoma"/>
                <w:b/>
                <w:sz w:val="20"/>
                <w:szCs w:val="20"/>
                <w:lang w:val="es-PR"/>
              </w:rPr>
            </w:pPr>
          </w:p>
          <w:p w14:paraId="53DB746A" w14:textId="77777777" w:rsidR="0036337C" w:rsidRPr="00133CDF" w:rsidRDefault="0036337C" w:rsidP="0036337C">
            <w:pPr>
              <w:rPr>
                <w:rFonts w:ascii="Tahoma" w:hAnsi="Tahoma" w:cs="Tahoma"/>
                <w:sz w:val="20"/>
                <w:szCs w:val="20"/>
                <w:lang w:val="es-PR"/>
              </w:rPr>
            </w:pPr>
            <w:r w:rsidRPr="00133CDF">
              <w:rPr>
                <w:rFonts w:ascii="Tahoma" w:hAnsi="Tahoma" w:cs="Tahoma"/>
                <w:sz w:val="20"/>
                <w:szCs w:val="20"/>
                <w:lang w:val="es-PR"/>
              </w:rPr>
              <w:t xml:space="preserve">8/31/2017 Radicado </w:t>
            </w:r>
          </w:p>
          <w:p w14:paraId="31F79969" w14:textId="589A93E3" w:rsidR="0036337C" w:rsidRPr="00133CDF" w:rsidRDefault="0036337C" w:rsidP="0036337C">
            <w:pPr>
              <w:rPr>
                <w:rFonts w:ascii="Tahoma" w:hAnsi="Tahoma" w:cs="Tahoma"/>
                <w:sz w:val="20"/>
                <w:szCs w:val="20"/>
                <w:lang w:val="es-PR"/>
              </w:rPr>
            </w:pPr>
          </w:p>
        </w:tc>
        <w:tc>
          <w:tcPr>
            <w:tcW w:w="7290" w:type="dxa"/>
          </w:tcPr>
          <w:p w14:paraId="02C51ACE" w14:textId="1C096221" w:rsidR="0036337C" w:rsidRPr="00133CDF" w:rsidRDefault="0036337C" w:rsidP="00923588">
            <w:pPr>
              <w:jc w:val="both"/>
              <w:rPr>
                <w:rFonts w:ascii="Tahoma" w:hAnsi="Tahoma" w:cs="Tahoma"/>
                <w:lang w:val="es-PR"/>
              </w:rPr>
            </w:pPr>
            <w:r w:rsidRPr="00133CDF">
              <w:rPr>
                <w:rFonts w:ascii="Tahoma" w:hAnsi="Tahoma" w:cs="Tahoma"/>
                <w:lang w:val="es-PR"/>
              </w:rPr>
              <w:t>Para enmendar el artículo 2 y 3 de Ley Número 184-2012 conocida como la “Ley para Mediación Compulsoria y Preservación de tu Hogar en los procesos de Ejecuciones de Hipotecas de una Vivienda Principal” a los fines de establecer que el acreedor deberá conceder una moratoria del pago del principal del préstamo mientras se celebra la mediación a todo deudor que certifique sufrir una enfermedad catastrófica, ampliar la mediación compulsoria a préstamos comerciales que son garantizados mediante hipoteca con la residencia principal del deudor y para otro fines relacionados.</w:t>
            </w:r>
          </w:p>
        </w:tc>
      </w:tr>
      <w:tr w:rsidR="00682316" w:rsidRPr="00133CDF" w14:paraId="313A518D" w14:textId="77777777" w:rsidTr="000919A8">
        <w:trPr>
          <w:jc w:val="center"/>
        </w:trPr>
        <w:tc>
          <w:tcPr>
            <w:tcW w:w="3595" w:type="dxa"/>
          </w:tcPr>
          <w:p w14:paraId="2557678A" w14:textId="252BE064" w:rsidR="00682316" w:rsidRPr="00133CDF" w:rsidRDefault="00682316" w:rsidP="0005511C">
            <w:pPr>
              <w:jc w:val="center"/>
              <w:rPr>
                <w:rFonts w:ascii="Tahoma" w:hAnsi="Tahoma" w:cs="Tahoma"/>
                <w:b/>
                <w:sz w:val="20"/>
                <w:szCs w:val="20"/>
                <w:lang w:val="es-PR"/>
              </w:rPr>
            </w:pPr>
            <w:r w:rsidRPr="00133CDF">
              <w:rPr>
                <w:rFonts w:ascii="Tahoma" w:hAnsi="Tahoma" w:cs="Tahoma"/>
                <w:b/>
                <w:sz w:val="20"/>
                <w:szCs w:val="20"/>
                <w:lang w:val="es-PR"/>
              </w:rPr>
              <w:t>PC 1217</w:t>
            </w:r>
          </w:p>
          <w:p w14:paraId="1F4C2C34" w14:textId="77777777" w:rsidR="00682316" w:rsidRPr="00133CDF" w:rsidRDefault="00682316" w:rsidP="0005511C">
            <w:pPr>
              <w:jc w:val="center"/>
              <w:rPr>
                <w:rFonts w:ascii="Tahoma" w:hAnsi="Tahoma" w:cs="Tahoma"/>
                <w:b/>
                <w:sz w:val="20"/>
                <w:szCs w:val="20"/>
                <w:lang w:val="es-PR"/>
              </w:rPr>
            </w:pPr>
          </w:p>
          <w:p w14:paraId="67531D70" w14:textId="77777777" w:rsidR="004306C0" w:rsidRPr="00133CDF" w:rsidRDefault="004306C0" w:rsidP="004306C0">
            <w:pPr>
              <w:rPr>
                <w:rFonts w:ascii="Tahoma" w:hAnsi="Tahoma" w:cs="Tahoma"/>
                <w:sz w:val="20"/>
                <w:szCs w:val="20"/>
                <w:lang w:val="es-PR"/>
              </w:rPr>
            </w:pPr>
            <w:r w:rsidRPr="00133CDF">
              <w:rPr>
                <w:rFonts w:ascii="Tahoma" w:hAnsi="Tahoma" w:cs="Tahoma"/>
                <w:sz w:val="20"/>
                <w:szCs w:val="20"/>
                <w:lang w:val="es-PR"/>
              </w:rPr>
              <w:t xml:space="preserve">8/25/2017 Radicado </w:t>
            </w:r>
          </w:p>
          <w:p w14:paraId="6F5F4930" w14:textId="3D284B4C" w:rsidR="00682316" w:rsidRPr="00133CDF" w:rsidRDefault="004306C0" w:rsidP="004306C0">
            <w:pPr>
              <w:rPr>
                <w:rFonts w:ascii="Tahoma" w:hAnsi="Tahoma" w:cs="Tahoma"/>
                <w:sz w:val="20"/>
                <w:szCs w:val="20"/>
                <w:lang w:val="es-PR"/>
              </w:rPr>
            </w:pPr>
            <w:r w:rsidRPr="00133CDF">
              <w:rPr>
                <w:rFonts w:ascii="Tahoma" w:hAnsi="Tahoma" w:cs="Tahoma"/>
                <w:sz w:val="20"/>
                <w:szCs w:val="20"/>
                <w:lang w:val="es-PR"/>
              </w:rPr>
              <w:t xml:space="preserve"> </w:t>
            </w:r>
          </w:p>
        </w:tc>
        <w:tc>
          <w:tcPr>
            <w:tcW w:w="7290" w:type="dxa"/>
          </w:tcPr>
          <w:p w14:paraId="3587AE66" w14:textId="2A903BE0" w:rsidR="00682316" w:rsidRPr="00133CDF" w:rsidRDefault="00682316" w:rsidP="00923588">
            <w:pPr>
              <w:jc w:val="both"/>
              <w:rPr>
                <w:rFonts w:ascii="Tahoma" w:hAnsi="Tahoma" w:cs="Tahoma"/>
                <w:lang w:val="es-PR"/>
              </w:rPr>
            </w:pPr>
            <w:r w:rsidRPr="00133CDF">
              <w:rPr>
                <w:rFonts w:ascii="Tahoma" w:hAnsi="Tahoma" w:cs="Tahoma"/>
                <w:lang w:val="es-PR"/>
              </w:rPr>
              <w:t>Para establecer la “Ley Anti-Discrimen Comercial”, a los fines de declarar como política pública del Gobierno de Puerto Rico la protección de los consumidores contra prácticas discriminatorias de empresas de alguno de los cincuenta (50) estados de los Estados Unidos de América que hacen negocios en Puerto Rico; disponer que el Gobierno de Puerto Rico no otorgará incentivos económicos, exenciones o créditos contributivos a empresas que discriminen a los consumidores residentes de Puerto Rico; establecer multas y disponer para la aprobación de reglamentación; y para otros fines relacionados.</w:t>
            </w:r>
          </w:p>
        </w:tc>
      </w:tr>
      <w:tr w:rsidR="00763ACF" w:rsidRPr="00133CDF" w14:paraId="3830E9E2" w14:textId="77777777" w:rsidTr="000919A8">
        <w:trPr>
          <w:jc w:val="center"/>
        </w:trPr>
        <w:tc>
          <w:tcPr>
            <w:tcW w:w="3595" w:type="dxa"/>
          </w:tcPr>
          <w:p w14:paraId="47894C9B" w14:textId="794CB76A" w:rsidR="00763ACF" w:rsidRPr="00133CDF" w:rsidRDefault="00763ACF" w:rsidP="0005511C">
            <w:pPr>
              <w:jc w:val="center"/>
              <w:rPr>
                <w:rFonts w:ascii="Tahoma" w:hAnsi="Tahoma" w:cs="Tahoma"/>
                <w:b/>
                <w:sz w:val="20"/>
                <w:szCs w:val="20"/>
                <w:lang w:val="es-PR"/>
              </w:rPr>
            </w:pPr>
            <w:r w:rsidRPr="00133CDF">
              <w:rPr>
                <w:rFonts w:ascii="Tahoma" w:hAnsi="Tahoma" w:cs="Tahoma"/>
                <w:b/>
                <w:sz w:val="20"/>
                <w:szCs w:val="20"/>
                <w:lang w:val="es-PR"/>
              </w:rPr>
              <w:t>PC 1209</w:t>
            </w:r>
          </w:p>
          <w:p w14:paraId="0F2546EF" w14:textId="1D150C6A" w:rsidR="00763ACF" w:rsidRPr="00133CDF" w:rsidRDefault="00763ACF" w:rsidP="0005511C">
            <w:pPr>
              <w:jc w:val="center"/>
              <w:rPr>
                <w:rFonts w:ascii="Tahoma" w:hAnsi="Tahoma" w:cs="Tahoma"/>
                <w:b/>
                <w:sz w:val="20"/>
                <w:szCs w:val="20"/>
                <w:lang w:val="es-PR"/>
              </w:rPr>
            </w:pPr>
            <w:r w:rsidRPr="00133CDF">
              <w:rPr>
                <w:rFonts w:ascii="Tahoma" w:hAnsi="Tahoma" w:cs="Tahoma"/>
                <w:b/>
                <w:sz w:val="20"/>
                <w:szCs w:val="20"/>
                <w:lang w:val="es-PR"/>
              </w:rPr>
              <w:t xml:space="preserve">Núm. de Fortaleza: A-048      </w:t>
            </w:r>
            <w:proofErr w:type="spellStart"/>
            <w:r w:rsidRPr="00133CDF">
              <w:rPr>
                <w:rFonts w:ascii="Tahoma" w:hAnsi="Tahoma" w:cs="Tahoma"/>
                <w:b/>
                <w:sz w:val="20"/>
                <w:szCs w:val="20"/>
                <w:lang w:val="es-PR"/>
              </w:rPr>
              <w:t>Equiv</w:t>
            </w:r>
            <w:proofErr w:type="spellEnd"/>
            <w:r w:rsidRPr="00133CDF">
              <w:rPr>
                <w:rFonts w:ascii="Tahoma" w:hAnsi="Tahoma" w:cs="Tahoma"/>
                <w:b/>
                <w:sz w:val="20"/>
                <w:szCs w:val="20"/>
                <w:lang w:val="es-PR"/>
              </w:rPr>
              <w:t>: PS</w:t>
            </w:r>
            <w:r w:rsidR="00F910F4" w:rsidRPr="00133CDF">
              <w:rPr>
                <w:rFonts w:ascii="Tahoma" w:hAnsi="Tahoma" w:cs="Tahoma"/>
                <w:b/>
                <w:sz w:val="20"/>
                <w:szCs w:val="20"/>
                <w:lang w:val="es-PR"/>
              </w:rPr>
              <w:t xml:space="preserve"> </w:t>
            </w:r>
            <w:r w:rsidRPr="00133CDF">
              <w:rPr>
                <w:rFonts w:ascii="Tahoma" w:hAnsi="Tahoma" w:cs="Tahoma"/>
                <w:b/>
                <w:sz w:val="20"/>
                <w:szCs w:val="20"/>
                <w:lang w:val="es-PR"/>
              </w:rPr>
              <w:t>0639</w:t>
            </w:r>
          </w:p>
          <w:p w14:paraId="1BAD3BD2" w14:textId="77777777" w:rsidR="00763ACF" w:rsidRPr="00133CDF" w:rsidRDefault="00763ACF" w:rsidP="0005511C">
            <w:pPr>
              <w:jc w:val="center"/>
              <w:rPr>
                <w:rFonts w:ascii="Tahoma" w:hAnsi="Tahoma" w:cs="Tahoma"/>
                <w:b/>
                <w:sz w:val="20"/>
                <w:szCs w:val="20"/>
                <w:lang w:val="es-PR"/>
              </w:rPr>
            </w:pPr>
          </w:p>
          <w:p w14:paraId="5D80D81B" w14:textId="77777777" w:rsidR="00993BB6" w:rsidRPr="00133CDF" w:rsidRDefault="00993BB6" w:rsidP="00993BB6">
            <w:pPr>
              <w:rPr>
                <w:rFonts w:ascii="Tahoma" w:hAnsi="Tahoma" w:cs="Tahoma"/>
                <w:sz w:val="20"/>
                <w:szCs w:val="20"/>
                <w:lang w:val="es-PR"/>
              </w:rPr>
            </w:pPr>
            <w:r w:rsidRPr="00133CDF">
              <w:rPr>
                <w:rFonts w:ascii="Tahoma" w:hAnsi="Tahoma" w:cs="Tahoma"/>
                <w:sz w:val="20"/>
                <w:szCs w:val="20"/>
                <w:lang w:val="es-PR"/>
              </w:rPr>
              <w:t xml:space="preserve">8/24/2017 Radicado </w:t>
            </w:r>
          </w:p>
          <w:p w14:paraId="2319FDD9" w14:textId="59A15776" w:rsidR="00763ACF" w:rsidRPr="00133CDF" w:rsidRDefault="00EB6C63" w:rsidP="00EB6C63">
            <w:pPr>
              <w:rPr>
                <w:rFonts w:ascii="Tahoma" w:hAnsi="Tahoma" w:cs="Tahoma"/>
                <w:sz w:val="20"/>
                <w:szCs w:val="20"/>
                <w:lang w:val="es-PR"/>
              </w:rPr>
            </w:pPr>
            <w:r w:rsidRPr="00133CDF">
              <w:rPr>
                <w:rFonts w:ascii="Tahoma" w:hAnsi="Tahoma" w:cs="Tahoma"/>
                <w:sz w:val="20"/>
                <w:szCs w:val="20"/>
                <w:lang w:val="es-PR"/>
              </w:rPr>
              <w:t xml:space="preserve"> </w:t>
            </w:r>
            <w:r w:rsidR="007A58D7" w:rsidRPr="00133CDF">
              <w:rPr>
                <w:rFonts w:ascii="Tahoma" w:hAnsi="Tahoma" w:cs="Tahoma"/>
                <w:sz w:val="20"/>
                <w:szCs w:val="20"/>
                <w:lang w:val="es-PR"/>
              </w:rPr>
              <w:t xml:space="preserve"> </w:t>
            </w:r>
          </w:p>
        </w:tc>
        <w:tc>
          <w:tcPr>
            <w:tcW w:w="7290" w:type="dxa"/>
          </w:tcPr>
          <w:p w14:paraId="372C43C7" w14:textId="3D53E2FE" w:rsidR="00763ACF" w:rsidRPr="00133CDF" w:rsidRDefault="00763ACF" w:rsidP="00923588">
            <w:pPr>
              <w:jc w:val="both"/>
              <w:rPr>
                <w:rFonts w:ascii="Tahoma" w:hAnsi="Tahoma" w:cs="Tahoma"/>
                <w:lang w:val="es-PR"/>
              </w:rPr>
            </w:pPr>
            <w:r w:rsidRPr="00133CDF">
              <w:rPr>
                <w:rFonts w:ascii="Tahoma" w:hAnsi="Tahoma" w:cs="Tahoma"/>
                <w:lang w:val="es-PR"/>
              </w:rPr>
              <w:t>Para enmendar la Ley 114-2001, según enmendada, conocida como “Ley de la Corporación Pública para la Supervisión y Seguro de Acciones y Depósitos de Cooperativas de Ahorro y Crédito”, para añadir un inciso (d)(22) al Artículo 4, añadir un nuevo Artículo 5(A) y enmendar el inciso (b) del Artículo 20; para enmendar el Artículo 9 de la Ley 247–2008, según enmendada, conocida como “Ley Orgánica de la Comisión de Desarrollo Cooperativo de Puerto Rico”; y para enmendar los Artículos 2.07(a)(1) y (5), 8.07 y el inciso (d) del Artículo 11.02 de la Ley 255-2002, según enmendada, conocida como “Ley de Sociedades Cooperativas de Ahorro y Crédito de 2002”; y para enmendar el Artículo 3 y añadir un nuevo inciso (t) al Artículo 11 de la Ley Núm. 88 de 21 de junio de 1966, según enmendada, del Banco Cooperativo de Puerto Rico; a los fines de tomar las medidas necesarias para atemperar el marco legal y jurídico existente para dar el más fiel cumplimiento al Plan Fiscal aprobado conforme a la Ley Federal PROMESA para la Corporación Pública para la Supervisión y Seguro de Cooperativas de Ahorro y Crédito por la Junta de Supervisión Fiscal; y para otros fines relacionados.</w:t>
            </w:r>
          </w:p>
        </w:tc>
      </w:tr>
      <w:tr w:rsidR="0068202B" w:rsidRPr="00133CDF" w14:paraId="2B88E113" w14:textId="77777777" w:rsidTr="000919A8">
        <w:trPr>
          <w:jc w:val="center"/>
        </w:trPr>
        <w:tc>
          <w:tcPr>
            <w:tcW w:w="3595" w:type="dxa"/>
          </w:tcPr>
          <w:p w14:paraId="3D2F627B" w14:textId="5DE1D496" w:rsidR="0068202B" w:rsidRPr="00133CDF" w:rsidRDefault="0068202B" w:rsidP="0005511C">
            <w:pPr>
              <w:jc w:val="center"/>
              <w:rPr>
                <w:rFonts w:ascii="Tahoma" w:hAnsi="Tahoma" w:cs="Tahoma"/>
                <w:b/>
                <w:sz w:val="20"/>
                <w:szCs w:val="20"/>
                <w:lang w:val="es-PR"/>
              </w:rPr>
            </w:pPr>
            <w:r w:rsidRPr="00133CDF">
              <w:rPr>
                <w:rFonts w:ascii="Tahoma" w:hAnsi="Tahoma" w:cs="Tahoma"/>
                <w:b/>
                <w:sz w:val="20"/>
                <w:szCs w:val="20"/>
                <w:lang w:val="es-PR"/>
              </w:rPr>
              <w:t>PC 1207</w:t>
            </w:r>
          </w:p>
          <w:p w14:paraId="3BA55868" w14:textId="77777777" w:rsidR="0068202B" w:rsidRPr="00133CDF" w:rsidRDefault="0068202B" w:rsidP="0005511C">
            <w:pPr>
              <w:jc w:val="center"/>
              <w:rPr>
                <w:rFonts w:ascii="Tahoma" w:hAnsi="Tahoma" w:cs="Tahoma"/>
                <w:b/>
                <w:sz w:val="20"/>
                <w:szCs w:val="20"/>
                <w:lang w:val="es-PR"/>
              </w:rPr>
            </w:pPr>
          </w:p>
          <w:p w14:paraId="0F1B8C60" w14:textId="77777777" w:rsidR="0068202B" w:rsidRPr="00133CDF" w:rsidRDefault="0068202B" w:rsidP="0068202B">
            <w:pPr>
              <w:rPr>
                <w:rFonts w:ascii="Tahoma" w:hAnsi="Tahoma" w:cs="Tahoma"/>
                <w:sz w:val="20"/>
                <w:szCs w:val="20"/>
                <w:lang w:val="es-PR"/>
              </w:rPr>
            </w:pPr>
            <w:r w:rsidRPr="00133CDF">
              <w:rPr>
                <w:rFonts w:ascii="Tahoma" w:hAnsi="Tahoma" w:cs="Tahoma"/>
                <w:sz w:val="20"/>
                <w:szCs w:val="20"/>
                <w:lang w:val="es-PR"/>
              </w:rPr>
              <w:t xml:space="preserve">8/23/2017 Radicado </w:t>
            </w:r>
          </w:p>
          <w:p w14:paraId="597AA7F1" w14:textId="46D0A45E" w:rsidR="0068202B" w:rsidRPr="00133CDF" w:rsidRDefault="0068202B" w:rsidP="0068202B">
            <w:pPr>
              <w:rPr>
                <w:rFonts w:ascii="Tahoma" w:hAnsi="Tahoma" w:cs="Tahoma"/>
                <w:sz w:val="20"/>
                <w:szCs w:val="20"/>
                <w:lang w:val="es-PR"/>
              </w:rPr>
            </w:pPr>
            <w:r w:rsidRPr="00133CDF">
              <w:rPr>
                <w:rFonts w:ascii="Tahoma" w:hAnsi="Tahoma" w:cs="Tahoma"/>
                <w:sz w:val="20"/>
                <w:szCs w:val="20"/>
                <w:lang w:val="es-PR"/>
              </w:rPr>
              <w:t xml:space="preserve"> </w:t>
            </w:r>
          </w:p>
        </w:tc>
        <w:tc>
          <w:tcPr>
            <w:tcW w:w="7290" w:type="dxa"/>
          </w:tcPr>
          <w:p w14:paraId="5189B8F1" w14:textId="113EF79A" w:rsidR="0068202B" w:rsidRPr="00133CDF" w:rsidRDefault="0068202B" w:rsidP="00923588">
            <w:pPr>
              <w:jc w:val="both"/>
              <w:rPr>
                <w:rFonts w:ascii="Tahoma" w:hAnsi="Tahoma" w:cs="Tahoma"/>
                <w:lang w:val="es-PR"/>
              </w:rPr>
            </w:pPr>
            <w:r w:rsidRPr="00133CDF">
              <w:rPr>
                <w:rFonts w:ascii="Tahoma" w:hAnsi="Tahoma" w:cs="Tahoma"/>
                <w:lang w:val="es-PR"/>
              </w:rPr>
              <w:t xml:space="preserve">Para añadir un </w:t>
            </w:r>
            <w:proofErr w:type="spellStart"/>
            <w:r w:rsidRPr="00133CDF">
              <w:rPr>
                <w:rFonts w:ascii="Tahoma" w:hAnsi="Tahoma" w:cs="Tahoma"/>
                <w:lang w:val="es-PR"/>
              </w:rPr>
              <w:t>Subinciso</w:t>
            </w:r>
            <w:proofErr w:type="spellEnd"/>
            <w:r w:rsidRPr="00133CDF">
              <w:rPr>
                <w:rFonts w:ascii="Tahoma" w:hAnsi="Tahoma" w:cs="Tahoma"/>
                <w:lang w:val="es-PR"/>
              </w:rPr>
              <w:t xml:space="preserve"> (h) al Artículo 7(a)(v) de la Ley Núm. 114-2001, según enmendada, mejor conocida como la Ley de la Corporación Pública para la Supervisión y Seguro de Cooperativas de Ahorro y Crédito, con el fin de autorizar a la Junta de Directores de Corporación a establecer mediante reglamento los parámetros para restringir el retiro de depósitos </w:t>
            </w:r>
            <w:proofErr w:type="spellStart"/>
            <w:r w:rsidRPr="00133CDF">
              <w:rPr>
                <w:rFonts w:ascii="Tahoma" w:hAnsi="Tahoma" w:cs="Tahoma"/>
                <w:lang w:val="es-PR"/>
              </w:rPr>
              <w:t>intercooperativos</w:t>
            </w:r>
            <w:proofErr w:type="spellEnd"/>
            <w:r w:rsidRPr="00133CDF">
              <w:rPr>
                <w:rFonts w:ascii="Tahoma" w:hAnsi="Tahoma" w:cs="Tahoma"/>
                <w:lang w:val="es-PR"/>
              </w:rPr>
              <w:t xml:space="preserve"> autorizados en el Artículo 2.04(a) de la Ley Núm. 255-2002, mejor conocida como la Ley de Sociedades Cooperativos de Ahorro y Crédito de 2002, de manera que se asegure que el retiro sea absolutamente necesario y urgente para la cooperativa depositante.</w:t>
            </w:r>
          </w:p>
        </w:tc>
      </w:tr>
      <w:tr w:rsidR="00344EA7" w:rsidRPr="00133CDF" w14:paraId="346BAAB9" w14:textId="77777777" w:rsidTr="000919A8">
        <w:trPr>
          <w:jc w:val="center"/>
        </w:trPr>
        <w:tc>
          <w:tcPr>
            <w:tcW w:w="3595" w:type="dxa"/>
          </w:tcPr>
          <w:p w14:paraId="21814430" w14:textId="4AF6C736" w:rsidR="00344EA7" w:rsidRPr="00133CDF" w:rsidRDefault="00344EA7" w:rsidP="0005511C">
            <w:pPr>
              <w:jc w:val="center"/>
              <w:rPr>
                <w:rFonts w:ascii="Tahoma" w:hAnsi="Tahoma" w:cs="Tahoma"/>
                <w:b/>
                <w:sz w:val="20"/>
                <w:szCs w:val="20"/>
                <w:lang w:val="es-PR"/>
              </w:rPr>
            </w:pPr>
            <w:r w:rsidRPr="00133CDF">
              <w:rPr>
                <w:rFonts w:ascii="Tahoma" w:hAnsi="Tahoma" w:cs="Tahoma"/>
                <w:b/>
                <w:sz w:val="20"/>
                <w:szCs w:val="20"/>
                <w:lang w:val="es-PR"/>
              </w:rPr>
              <w:t>PC 1177</w:t>
            </w:r>
          </w:p>
          <w:p w14:paraId="643B1DE5" w14:textId="4D3E9658" w:rsidR="00344EA7" w:rsidRPr="00133CDF" w:rsidRDefault="00344EA7" w:rsidP="0005511C">
            <w:pPr>
              <w:jc w:val="center"/>
              <w:rPr>
                <w:rFonts w:ascii="Tahoma" w:hAnsi="Tahoma" w:cs="Tahoma"/>
                <w:b/>
                <w:color w:val="FF0000"/>
                <w:sz w:val="20"/>
                <w:szCs w:val="20"/>
                <w:lang w:val="es-PR"/>
              </w:rPr>
            </w:pPr>
          </w:p>
          <w:p w14:paraId="1782A96A" w14:textId="77777777" w:rsidR="00344EA7" w:rsidRPr="00133CDF" w:rsidRDefault="00344EA7" w:rsidP="00344EA7">
            <w:pPr>
              <w:rPr>
                <w:rFonts w:ascii="Tahoma" w:hAnsi="Tahoma" w:cs="Tahoma"/>
                <w:sz w:val="20"/>
                <w:szCs w:val="20"/>
                <w:lang w:val="es-PR"/>
              </w:rPr>
            </w:pPr>
            <w:r w:rsidRPr="00133CDF">
              <w:rPr>
                <w:rFonts w:ascii="Tahoma" w:hAnsi="Tahoma" w:cs="Tahoma"/>
                <w:sz w:val="20"/>
                <w:szCs w:val="20"/>
                <w:lang w:val="es-PR"/>
              </w:rPr>
              <w:t xml:space="preserve">8/10/2017 Radicado </w:t>
            </w:r>
          </w:p>
          <w:p w14:paraId="6D98884D" w14:textId="751A92E5" w:rsidR="00344EA7" w:rsidRPr="00133CDF" w:rsidRDefault="00344EA7" w:rsidP="00344EA7">
            <w:pPr>
              <w:rPr>
                <w:rFonts w:ascii="Tahoma" w:hAnsi="Tahoma" w:cs="Tahoma"/>
                <w:sz w:val="20"/>
                <w:szCs w:val="20"/>
                <w:lang w:val="es-PR"/>
              </w:rPr>
            </w:pPr>
            <w:r w:rsidRPr="00133CDF">
              <w:rPr>
                <w:rFonts w:ascii="Tahoma" w:hAnsi="Tahoma" w:cs="Tahoma"/>
                <w:sz w:val="20"/>
                <w:szCs w:val="20"/>
                <w:lang w:val="es-PR"/>
              </w:rPr>
              <w:lastRenderedPageBreak/>
              <w:t xml:space="preserve"> </w:t>
            </w:r>
          </w:p>
        </w:tc>
        <w:tc>
          <w:tcPr>
            <w:tcW w:w="7290" w:type="dxa"/>
          </w:tcPr>
          <w:p w14:paraId="0FB1D601" w14:textId="470D13C3" w:rsidR="00344EA7" w:rsidRPr="00133CDF" w:rsidRDefault="00344EA7" w:rsidP="00923588">
            <w:pPr>
              <w:jc w:val="both"/>
              <w:rPr>
                <w:rFonts w:ascii="Tahoma" w:hAnsi="Tahoma" w:cs="Tahoma"/>
                <w:lang w:val="es-PR"/>
              </w:rPr>
            </w:pPr>
            <w:r w:rsidRPr="00133CDF">
              <w:rPr>
                <w:rFonts w:ascii="Tahoma" w:hAnsi="Tahoma" w:cs="Tahoma"/>
                <w:lang w:val="es-PR"/>
              </w:rPr>
              <w:lastRenderedPageBreak/>
              <w:t xml:space="preserve">Para enmendar el Artículo 99 de la Ley 210-2015, conocida como “Ley del Registro de la Propiedad Inmobiliaria del Estado Libre Asociado de Puerto Rico”, a los fines de disponer de un término de treinta (30) días, contados </w:t>
            </w:r>
            <w:r w:rsidRPr="00133CDF">
              <w:rPr>
                <w:rFonts w:ascii="Tahoma" w:hAnsi="Tahoma" w:cs="Tahoma"/>
                <w:lang w:val="es-PR"/>
              </w:rPr>
              <w:lastRenderedPageBreak/>
              <w:t>a partir de la expedición del mandamiento al alguacil, para que se pueda realizar la correspondiente subasta del bien inmueble objeto del litigio; y para otros fines relacionados.</w:t>
            </w:r>
          </w:p>
        </w:tc>
      </w:tr>
      <w:tr w:rsidR="000A2707" w:rsidRPr="00133CDF" w14:paraId="2B851F16" w14:textId="77777777" w:rsidTr="000919A8">
        <w:trPr>
          <w:jc w:val="center"/>
        </w:trPr>
        <w:tc>
          <w:tcPr>
            <w:tcW w:w="3595" w:type="dxa"/>
          </w:tcPr>
          <w:p w14:paraId="2D0661B7" w14:textId="68DF7156" w:rsidR="000A2707" w:rsidRPr="00133CDF" w:rsidRDefault="000A2707" w:rsidP="0005511C">
            <w:pPr>
              <w:jc w:val="center"/>
              <w:rPr>
                <w:rFonts w:ascii="Tahoma" w:hAnsi="Tahoma" w:cs="Tahoma"/>
                <w:b/>
                <w:sz w:val="20"/>
                <w:szCs w:val="20"/>
                <w:lang w:val="es-PR"/>
              </w:rPr>
            </w:pPr>
            <w:r w:rsidRPr="00133CDF">
              <w:rPr>
                <w:rFonts w:ascii="Tahoma" w:hAnsi="Tahoma" w:cs="Tahoma"/>
                <w:b/>
                <w:sz w:val="20"/>
                <w:szCs w:val="20"/>
                <w:lang w:val="es-PR"/>
              </w:rPr>
              <w:lastRenderedPageBreak/>
              <w:t>PC 1174</w:t>
            </w:r>
          </w:p>
          <w:p w14:paraId="5F0BD17F" w14:textId="77777777" w:rsidR="000A2707" w:rsidRPr="00133CDF" w:rsidRDefault="000A2707" w:rsidP="0005511C">
            <w:pPr>
              <w:jc w:val="center"/>
              <w:rPr>
                <w:rFonts w:ascii="Tahoma" w:hAnsi="Tahoma" w:cs="Tahoma"/>
                <w:b/>
                <w:sz w:val="20"/>
                <w:szCs w:val="20"/>
                <w:lang w:val="es-PR"/>
              </w:rPr>
            </w:pPr>
          </w:p>
          <w:p w14:paraId="4CE96712" w14:textId="77777777" w:rsidR="000A2707" w:rsidRPr="00133CDF" w:rsidRDefault="000A2707" w:rsidP="000A2707">
            <w:pPr>
              <w:rPr>
                <w:rFonts w:ascii="Tahoma" w:hAnsi="Tahoma" w:cs="Tahoma"/>
                <w:sz w:val="20"/>
                <w:szCs w:val="20"/>
                <w:lang w:val="es-PR"/>
              </w:rPr>
            </w:pPr>
            <w:r w:rsidRPr="00133CDF">
              <w:rPr>
                <w:rFonts w:ascii="Tahoma" w:hAnsi="Tahoma" w:cs="Tahoma"/>
                <w:sz w:val="20"/>
                <w:szCs w:val="20"/>
                <w:lang w:val="es-PR"/>
              </w:rPr>
              <w:t xml:space="preserve">8/4/2017 Radicado </w:t>
            </w:r>
          </w:p>
          <w:p w14:paraId="52100B3C" w14:textId="17824EBC" w:rsidR="000A2707" w:rsidRPr="00133CDF" w:rsidRDefault="000A2707" w:rsidP="000A2707">
            <w:pPr>
              <w:rPr>
                <w:rFonts w:ascii="Tahoma" w:hAnsi="Tahoma" w:cs="Tahoma"/>
                <w:sz w:val="20"/>
                <w:szCs w:val="20"/>
                <w:lang w:val="es-PR"/>
              </w:rPr>
            </w:pPr>
            <w:r w:rsidRPr="00133CDF">
              <w:rPr>
                <w:rFonts w:ascii="Tahoma" w:hAnsi="Tahoma" w:cs="Tahoma"/>
                <w:sz w:val="20"/>
                <w:szCs w:val="20"/>
                <w:lang w:val="es-PR"/>
              </w:rPr>
              <w:t xml:space="preserve"> </w:t>
            </w:r>
          </w:p>
        </w:tc>
        <w:tc>
          <w:tcPr>
            <w:tcW w:w="7290" w:type="dxa"/>
          </w:tcPr>
          <w:p w14:paraId="4C8BD55D" w14:textId="2C833AB6" w:rsidR="000A2707" w:rsidRPr="00133CDF" w:rsidRDefault="000A2707" w:rsidP="00923588">
            <w:pPr>
              <w:jc w:val="both"/>
              <w:rPr>
                <w:rFonts w:ascii="Tahoma" w:hAnsi="Tahoma" w:cs="Tahoma"/>
                <w:lang w:val="es-PR"/>
              </w:rPr>
            </w:pPr>
            <w:r w:rsidRPr="00133CDF">
              <w:rPr>
                <w:rFonts w:ascii="Tahoma" w:hAnsi="Tahoma" w:cs="Tahoma"/>
                <w:lang w:val="es-PR"/>
              </w:rPr>
              <w:t>Para derogar el inciso (a) del Artículo 1, sección 3 y sustituirlo por un nuevo inciso (a); derogar los incisos (b)(2) y (b)(3) del Artículo 1, sección 3; enmendar el inciso (b)(1) del Artículo 1, sección 3; derogar el inciso (c) Artículo 1, sección 3; y reenumerar los incisos (d), (e) y (f) como (c), (d) y (e) de la Ley Núm. 73-2008, según enmendada, conocida como, “Ley de Incentivos Económicos para el Desarrollo de Puerto Rico”, con el fin de establecer una nueva tasa aplicable al ingreso neto de desarrollo industrial de las empresas acogidas a las disposiciones de esta Ley; y añadir otras disposiciones complementarias.</w:t>
            </w:r>
          </w:p>
        </w:tc>
      </w:tr>
      <w:tr w:rsidR="000A2707" w:rsidRPr="00133CDF" w14:paraId="32FE5154" w14:textId="77777777" w:rsidTr="000919A8">
        <w:trPr>
          <w:jc w:val="center"/>
        </w:trPr>
        <w:tc>
          <w:tcPr>
            <w:tcW w:w="3595" w:type="dxa"/>
          </w:tcPr>
          <w:p w14:paraId="6182DD34" w14:textId="746CFDFC" w:rsidR="000A2707" w:rsidRPr="00133CDF" w:rsidRDefault="000A2707" w:rsidP="0005511C">
            <w:pPr>
              <w:jc w:val="center"/>
              <w:rPr>
                <w:rFonts w:ascii="Tahoma" w:hAnsi="Tahoma" w:cs="Tahoma"/>
                <w:b/>
                <w:sz w:val="20"/>
                <w:szCs w:val="20"/>
                <w:lang w:val="es-PR"/>
              </w:rPr>
            </w:pPr>
            <w:r w:rsidRPr="00133CDF">
              <w:rPr>
                <w:rFonts w:ascii="Tahoma" w:hAnsi="Tahoma" w:cs="Tahoma"/>
                <w:b/>
                <w:sz w:val="20"/>
                <w:szCs w:val="20"/>
                <w:lang w:val="es-PR"/>
              </w:rPr>
              <w:t>PC 1170</w:t>
            </w:r>
          </w:p>
          <w:p w14:paraId="1458B48B" w14:textId="77777777" w:rsidR="000A2707" w:rsidRPr="00133CDF" w:rsidRDefault="000A2707" w:rsidP="0005511C">
            <w:pPr>
              <w:jc w:val="center"/>
              <w:rPr>
                <w:rFonts w:ascii="Tahoma" w:hAnsi="Tahoma" w:cs="Tahoma"/>
                <w:b/>
                <w:sz w:val="20"/>
                <w:szCs w:val="20"/>
                <w:lang w:val="es-PR"/>
              </w:rPr>
            </w:pPr>
          </w:p>
          <w:p w14:paraId="5245F36C" w14:textId="77777777" w:rsidR="000A2707" w:rsidRPr="00133CDF" w:rsidRDefault="000A2707" w:rsidP="000A2707">
            <w:pPr>
              <w:rPr>
                <w:rFonts w:ascii="Tahoma" w:hAnsi="Tahoma" w:cs="Tahoma"/>
                <w:sz w:val="20"/>
                <w:szCs w:val="20"/>
                <w:lang w:val="es-PR"/>
              </w:rPr>
            </w:pPr>
            <w:r w:rsidRPr="00133CDF">
              <w:rPr>
                <w:rFonts w:ascii="Tahoma" w:hAnsi="Tahoma" w:cs="Tahoma"/>
                <w:sz w:val="20"/>
                <w:szCs w:val="20"/>
                <w:lang w:val="es-PR"/>
              </w:rPr>
              <w:t xml:space="preserve">8/2/2017 Radicado </w:t>
            </w:r>
          </w:p>
          <w:p w14:paraId="3D20567E" w14:textId="77777777" w:rsidR="000A2707" w:rsidRPr="00133CDF" w:rsidRDefault="000A2707" w:rsidP="0077554E">
            <w:pPr>
              <w:rPr>
                <w:rFonts w:ascii="Tahoma" w:hAnsi="Tahoma" w:cs="Tahoma"/>
                <w:sz w:val="20"/>
                <w:szCs w:val="20"/>
                <w:lang w:val="es-PR"/>
              </w:rPr>
            </w:pPr>
          </w:p>
        </w:tc>
        <w:tc>
          <w:tcPr>
            <w:tcW w:w="7290" w:type="dxa"/>
          </w:tcPr>
          <w:p w14:paraId="1CA2F784" w14:textId="64D18008" w:rsidR="000A2707" w:rsidRPr="00133CDF" w:rsidRDefault="000A2707" w:rsidP="00923588">
            <w:pPr>
              <w:jc w:val="both"/>
              <w:rPr>
                <w:rFonts w:ascii="Tahoma" w:hAnsi="Tahoma" w:cs="Tahoma"/>
                <w:lang w:val="es-PR"/>
              </w:rPr>
            </w:pPr>
            <w:r w:rsidRPr="00133CDF">
              <w:rPr>
                <w:rFonts w:ascii="Tahoma" w:hAnsi="Tahoma" w:cs="Tahoma"/>
                <w:lang w:val="es-PR"/>
              </w:rPr>
              <w:t>Para enmendar las Secciones 10 y 13 del Artículo 1 de la Ley Núm. 73–2008, según enmendada, conocida como la “Ley de Incentivos Económicos para el Desarrollo de Puerto Rico”, a fin de otorgar mayor participación a los municipios afectados en la aprobación de los incentivos otorgados mediante esta Ley; y para otros fines.</w:t>
            </w:r>
          </w:p>
        </w:tc>
      </w:tr>
      <w:tr w:rsidR="007755B7" w:rsidRPr="00133CDF" w14:paraId="6443D9EC" w14:textId="77777777" w:rsidTr="000919A8">
        <w:trPr>
          <w:jc w:val="center"/>
        </w:trPr>
        <w:tc>
          <w:tcPr>
            <w:tcW w:w="3595" w:type="dxa"/>
          </w:tcPr>
          <w:p w14:paraId="73C1D713" w14:textId="6E64DE5F" w:rsidR="007755B7" w:rsidRPr="00133CDF" w:rsidRDefault="007755B7" w:rsidP="0005511C">
            <w:pPr>
              <w:jc w:val="center"/>
              <w:rPr>
                <w:rFonts w:ascii="Tahoma" w:hAnsi="Tahoma" w:cs="Tahoma"/>
                <w:b/>
                <w:sz w:val="20"/>
                <w:szCs w:val="20"/>
                <w:lang w:val="es-PR"/>
              </w:rPr>
            </w:pPr>
            <w:r w:rsidRPr="00133CDF">
              <w:rPr>
                <w:rFonts w:ascii="Tahoma" w:hAnsi="Tahoma" w:cs="Tahoma"/>
                <w:b/>
                <w:sz w:val="20"/>
                <w:szCs w:val="20"/>
                <w:lang w:val="es-PR"/>
              </w:rPr>
              <w:t>PC 1164</w:t>
            </w:r>
          </w:p>
          <w:p w14:paraId="2EB3E710" w14:textId="77777777" w:rsidR="007755B7" w:rsidRPr="00133CDF" w:rsidRDefault="007755B7" w:rsidP="0005511C">
            <w:pPr>
              <w:jc w:val="center"/>
              <w:rPr>
                <w:rFonts w:ascii="Tahoma" w:hAnsi="Tahoma" w:cs="Tahoma"/>
                <w:b/>
                <w:sz w:val="20"/>
                <w:szCs w:val="20"/>
                <w:lang w:val="es-PR"/>
              </w:rPr>
            </w:pPr>
          </w:p>
          <w:p w14:paraId="7DC14ADD" w14:textId="77777777" w:rsidR="007755B7" w:rsidRPr="00133CDF" w:rsidRDefault="007755B7" w:rsidP="007755B7">
            <w:pPr>
              <w:rPr>
                <w:rFonts w:ascii="Tahoma" w:hAnsi="Tahoma" w:cs="Tahoma"/>
                <w:sz w:val="20"/>
                <w:szCs w:val="20"/>
                <w:lang w:val="es-PR"/>
              </w:rPr>
            </w:pPr>
            <w:r w:rsidRPr="00133CDF">
              <w:rPr>
                <w:rFonts w:ascii="Tahoma" w:hAnsi="Tahoma" w:cs="Tahoma"/>
                <w:sz w:val="20"/>
                <w:szCs w:val="20"/>
                <w:lang w:val="es-PR"/>
              </w:rPr>
              <w:t>7/31/2017 Radicado</w:t>
            </w:r>
          </w:p>
          <w:p w14:paraId="7B61FE9C" w14:textId="77777777" w:rsidR="007755B7" w:rsidRPr="00133CDF" w:rsidRDefault="007755B7" w:rsidP="007755B7">
            <w:pPr>
              <w:rPr>
                <w:rFonts w:ascii="Tahoma" w:hAnsi="Tahoma" w:cs="Tahoma"/>
                <w:sz w:val="20"/>
                <w:szCs w:val="20"/>
                <w:lang w:val="es-PR"/>
              </w:rPr>
            </w:pPr>
          </w:p>
          <w:p w14:paraId="7971B076" w14:textId="77777777" w:rsidR="007755B7" w:rsidRPr="00133CDF" w:rsidRDefault="007755B7" w:rsidP="007755B7">
            <w:pPr>
              <w:rPr>
                <w:rFonts w:ascii="Tahoma" w:hAnsi="Tahoma" w:cs="Tahoma"/>
                <w:sz w:val="20"/>
                <w:szCs w:val="20"/>
                <w:lang w:val="es-PR"/>
              </w:rPr>
            </w:pPr>
          </w:p>
          <w:p w14:paraId="58536A43" w14:textId="77777777" w:rsidR="007755B7" w:rsidRPr="00133CDF" w:rsidRDefault="007755B7" w:rsidP="007755B7">
            <w:pPr>
              <w:rPr>
                <w:rFonts w:ascii="Tahoma" w:hAnsi="Tahoma" w:cs="Tahoma"/>
                <w:b/>
                <w:color w:val="2E74B5" w:themeColor="accent1" w:themeShade="BF"/>
                <w:lang w:val="es-PR"/>
              </w:rPr>
            </w:pPr>
            <w:r w:rsidRPr="00133CDF">
              <w:rPr>
                <w:rFonts w:ascii="Tahoma" w:hAnsi="Tahoma" w:cs="Tahoma"/>
                <w:b/>
                <w:color w:val="2E74B5" w:themeColor="accent1" w:themeShade="BF"/>
                <w:lang w:val="es-PR"/>
              </w:rPr>
              <w:t>Ley Núm. 109, 08/24/17</w:t>
            </w:r>
          </w:p>
          <w:p w14:paraId="3C83FCCC" w14:textId="13207910" w:rsidR="007755B7" w:rsidRPr="00133CDF" w:rsidRDefault="007755B7" w:rsidP="007755B7">
            <w:pPr>
              <w:rPr>
                <w:rFonts w:ascii="Tahoma" w:hAnsi="Tahoma" w:cs="Tahoma"/>
                <w:sz w:val="20"/>
                <w:szCs w:val="20"/>
                <w:lang w:val="es-PR"/>
              </w:rPr>
            </w:pPr>
            <w:r w:rsidRPr="00133CDF">
              <w:rPr>
                <w:rFonts w:ascii="Tahoma" w:hAnsi="Tahoma" w:cs="Tahoma"/>
                <w:lang w:val="es-PR"/>
              </w:rPr>
              <w:t>1 Sesión Extraordinaria, Efectivo inmediatamente.</w:t>
            </w:r>
          </w:p>
        </w:tc>
        <w:tc>
          <w:tcPr>
            <w:tcW w:w="7290" w:type="dxa"/>
          </w:tcPr>
          <w:p w14:paraId="2E85F63A" w14:textId="65F4DBC3" w:rsidR="007755B7" w:rsidRPr="00133CDF" w:rsidRDefault="007755B7" w:rsidP="00923588">
            <w:pPr>
              <w:jc w:val="both"/>
              <w:rPr>
                <w:rFonts w:ascii="Tahoma" w:hAnsi="Tahoma" w:cs="Tahoma"/>
                <w:lang w:val="es-PR"/>
              </w:rPr>
            </w:pPr>
            <w:r w:rsidRPr="00133CDF">
              <w:rPr>
                <w:rFonts w:ascii="Tahoma" w:hAnsi="Tahoma" w:cs="Tahoma"/>
                <w:lang w:val="es-PR"/>
              </w:rPr>
              <w:t xml:space="preserve">Para crear la “Ley para la Reestructuración de la Deuda del Banco Gubernamental de Fomento para Puerto Rico” a los fines de establecer el marco legal para la reestructuración de la deuda del Banco Gubernamental de Fomento para Puerto Rico (el “BGF”) a través del Título VI del Puerto Rico </w:t>
            </w:r>
            <w:proofErr w:type="spellStart"/>
            <w:r w:rsidRPr="00133CDF">
              <w:rPr>
                <w:rFonts w:ascii="Tahoma" w:hAnsi="Tahoma" w:cs="Tahoma"/>
                <w:lang w:val="es-PR"/>
              </w:rPr>
              <w:t>Oversight</w:t>
            </w:r>
            <w:proofErr w:type="spellEnd"/>
            <w:r w:rsidRPr="00133CDF">
              <w:rPr>
                <w:rFonts w:ascii="Tahoma" w:hAnsi="Tahoma" w:cs="Tahoma"/>
                <w:lang w:val="es-PR"/>
              </w:rPr>
              <w:t xml:space="preserve"> Management and </w:t>
            </w:r>
            <w:proofErr w:type="spellStart"/>
            <w:r w:rsidRPr="00133CDF">
              <w:rPr>
                <w:rFonts w:ascii="Tahoma" w:hAnsi="Tahoma" w:cs="Tahoma"/>
                <w:lang w:val="es-PR"/>
              </w:rPr>
              <w:t>Economic</w:t>
            </w:r>
            <w:proofErr w:type="spellEnd"/>
            <w:r w:rsidRPr="00133CDF">
              <w:rPr>
                <w:rFonts w:ascii="Tahoma" w:hAnsi="Tahoma" w:cs="Tahoma"/>
                <w:lang w:val="es-PR"/>
              </w:rPr>
              <w:t xml:space="preserve"> </w:t>
            </w:r>
            <w:proofErr w:type="spellStart"/>
            <w:r w:rsidRPr="00133CDF">
              <w:rPr>
                <w:rFonts w:ascii="Tahoma" w:hAnsi="Tahoma" w:cs="Tahoma"/>
                <w:lang w:val="es-PR"/>
              </w:rPr>
              <w:t>Stability</w:t>
            </w:r>
            <w:proofErr w:type="spellEnd"/>
            <w:r w:rsidRPr="00133CDF">
              <w:rPr>
                <w:rFonts w:ascii="Tahoma" w:hAnsi="Tahoma" w:cs="Tahoma"/>
                <w:lang w:val="es-PR"/>
              </w:rPr>
              <w:t xml:space="preserve"> </w:t>
            </w:r>
            <w:proofErr w:type="spellStart"/>
            <w:r w:rsidRPr="00133CDF">
              <w:rPr>
                <w:rFonts w:ascii="Tahoma" w:hAnsi="Tahoma" w:cs="Tahoma"/>
                <w:lang w:val="es-PR"/>
              </w:rPr>
              <w:t>Act</w:t>
            </w:r>
            <w:proofErr w:type="spellEnd"/>
            <w:r w:rsidRPr="00133CDF">
              <w:rPr>
                <w:rFonts w:ascii="Tahoma" w:hAnsi="Tahoma" w:cs="Tahoma"/>
                <w:lang w:val="es-PR"/>
              </w:rPr>
              <w:t>, crear la Autoridad de Recuperación de Deuda del BGF (la “Autoridad”) y disponer sus facultades, poderes y limitaciones, autorizar la creación del Fideicomiso de Entidad Pública (el “Fideicomiso”) y establecer las disposiciones relacionadas con éste, proveer para la determinación de los balances de ciertos pasivos del BGF y otras entidades gubernamentales, autorizar la transferencia de ciertos activos y obligaciones del BGF a la Autoridad y al Fideicomiso, autorizar a la Autoridad a emitir bonos de reestructuración y establecer las circunstancias y condiciones para ello, crear el gravamen estatutario que garantizará dichos bonos, recalcular ciertas obligaciones municipales, autorizar ciertos desembolsos a los municipios por concepto de la contribución adicional especial; enmendar el Artículo 2 y 26 a la Ley 80-1991, según enmendada; añadir Artículos 2.12 y 2.13 a la Ley 83-1991, según enmendada; enmendar los Artículos 3 y 20 de la Ley Núm. 64-1996, según enmendada, para reemplazar ciertas referencias al BGF en dichas leyes por un fiduciario designado y definir dicho término, para confirmar la validez de préstamos emitidos por el BGF, proveer que las transacciones realizadas conforme a esta ley serán válidas y obligatorias para todas las entidades gubernamentales, disponer que ninguna entidad gubernamental tendrá autoridad o legitimación activa para cuestionar esta ley, la transacción de reestructuración o las demás transacciones contempladas en esta ley; y para otros fines relacionados.</w:t>
            </w:r>
          </w:p>
        </w:tc>
      </w:tr>
      <w:tr w:rsidR="00425B7C" w:rsidRPr="00133CDF" w14:paraId="020C195B" w14:textId="77777777" w:rsidTr="000919A8">
        <w:trPr>
          <w:jc w:val="center"/>
        </w:trPr>
        <w:tc>
          <w:tcPr>
            <w:tcW w:w="3595" w:type="dxa"/>
          </w:tcPr>
          <w:p w14:paraId="5A16FC2A" w14:textId="3ED4CC99" w:rsidR="00425B7C" w:rsidRPr="00133CDF" w:rsidRDefault="00425B7C" w:rsidP="0005511C">
            <w:pPr>
              <w:jc w:val="center"/>
              <w:rPr>
                <w:rFonts w:ascii="Tahoma" w:hAnsi="Tahoma" w:cs="Tahoma"/>
                <w:b/>
                <w:sz w:val="20"/>
                <w:szCs w:val="20"/>
                <w:lang w:val="es-PR"/>
              </w:rPr>
            </w:pPr>
            <w:r w:rsidRPr="00133CDF">
              <w:rPr>
                <w:rFonts w:ascii="Tahoma" w:hAnsi="Tahoma" w:cs="Tahoma"/>
                <w:b/>
                <w:sz w:val="20"/>
                <w:szCs w:val="20"/>
                <w:lang w:val="es-PR"/>
              </w:rPr>
              <w:t>PC 1142</w:t>
            </w:r>
          </w:p>
          <w:p w14:paraId="04B9CE4C" w14:textId="77777777" w:rsidR="00425B7C" w:rsidRPr="00133CDF" w:rsidRDefault="00425B7C" w:rsidP="0005511C">
            <w:pPr>
              <w:jc w:val="center"/>
              <w:rPr>
                <w:rFonts w:ascii="Tahoma" w:hAnsi="Tahoma" w:cs="Tahoma"/>
                <w:b/>
                <w:sz w:val="20"/>
                <w:szCs w:val="20"/>
                <w:lang w:val="es-PR"/>
              </w:rPr>
            </w:pPr>
          </w:p>
          <w:p w14:paraId="73E4A717" w14:textId="77777777" w:rsidR="00425B7C" w:rsidRPr="00133CDF" w:rsidRDefault="00425B7C" w:rsidP="00425B7C">
            <w:pPr>
              <w:rPr>
                <w:rFonts w:ascii="Tahoma" w:hAnsi="Tahoma" w:cs="Tahoma"/>
                <w:sz w:val="20"/>
                <w:szCs w:val="20"/>
                <w:lang w:val="es-PR"/>
              </w:rPr>
            </w:pPr>
            <w:r w:rsidRPr="00133CDF">
              <w:rPr>
                <w:rFonts w:ascii="Tahoma" w:hAnsi="Tahoma" w:cs="Tahoma"/>
                <w:sz w:val="20"/>
                <w:szCs w:val="20"/>
                <w:lang w:val="es-PR"/>
              </w:rPr>
              <w:t>6/22/2017 Radicado</w:t>
            </w:r>
          </w:p>
          <w:p w14:paraId="25EB0762" w14:textId="77777777" w:rsidR="00425B7C" w:rsidRPr="00133CDF" w:rsidRDefault="00425B7C" w:rsidP="00425B7C">
            <w:pPr>
              <w:rPr>
                <w:rFonts w:ascii="Tahoma" w:hAnsi="Tahoma" w:cs="Tahoma"/>
                <w:sz w:val="20"/>
                <w:szCs w:val="20"/>
                <w:lang w:val="es-PR"/>
              </w:rPr>
            </w:pPr>
          </w:p>
          <w:p w14:paraId="5810480C" w14:textId="77777777" w:rsidR="00425B7C" w:rsidRPr="00133CDF" w:rsidRDefault="00425B7C" w:rsidP="00425B7C">
            <w:pPr>
              <w:rPr>
                <w:rFonts w:ascii="Tahoma" w:hAnsi="Tahoma" w:cs="Tahoma"/>
                <w:b/>
                <w:color w:val="2E74B5" w:themeColor="accent1" w:themeShade="BF"/>
                <w:lang w:val="es-PR"/>
              </w:rPr>
            </w:pPr>
            <w:r w:rsidRPr="00133CDF">
              <w:rPr>
                <w:rFonts w:ascii="Tahoma" w:hAnsi="Tahoma" w:cs="Tahoma"/>
                <w:b/>
                <w:color w:val="2E74B5" w:themeColor="accent1" w:themeShade="BF"/>
                <w:lang w:val="es-PR"/>
              </w:rPr>
              <w:t>Ley Núm. 108, 08/23/17</w:t>
            </w:r>
          </w:p>
          <w:p w14:paraId="6ED25B99" w14:textId="03A8DE63" w:rsidR="00425B7C" w:rsidRPr="00133CDF" w:rsidRDefault="00425B7C" w:rsidP="00425B7C">
            <w:pPr>
              <w:rPr>
                <w:rFonts w:ascii="Tahoma" w:hAnsi="Tahoma" w:cs="Tahoma"/>
                <w:sz w:val="20"/>
                <w:szCs w:val="20"/>
                <w:lang w:val="es-PR"/>
              </w:rPr>
            </w:pPr>
            <w:r w:rsidRPr="00133CDF">
              <w:rPr>
                <w:rFonts w:ascii="Tahoma" w:hAnsi="Tahoma" w:cs="Tahoma"/>
                <w:lang w:val="es-PR"/>
              </w:rPr>
              <w:lastRenderedPageBreak/>
              <w:t>1 Sesión Extraordinaria, Efectivo inmediatamente.</w:t>
            </w:r>
          </w:p>
        </w:tc>
        <w:tc>
          <w:tcPr>
            <w:tcW w:w="7290" w:type="dxa"/>
          </w:tcPr>
          <w:p w14:paraId="1710FECF" w14:textId="1D910BC5" w:rsidR="00425B7C" w:rsidRPr="00133CDF" w:rsidRDefault="00425B7C" w:rsidP="00923588">
            <w:pPr>
              <w:jc w:val="both"/>
              <w:rPr>
                <w:rFonts w:ascii="Tahoma" w:hAnsi="Tahoma" w:cs="Tahoma"/>
                <w:lang w:val="es-PR"/>
              </w:rPr>
            </w:pPr>
            <w:r w:rsidRPr="00133CDF">
              <w:rPr>
                <w:rFonts w:ascii="Tahoma" w:hAnsi="Tahoma" w:cs="Tahoma"/>
                <w:lang w:val="es-PR"/>
              </w:rPr>
              <w:lastRenderedPageBreak/>
              <w:t>Para enmendar la Sección 3050.02 de la Ley 1-2011, según enmendada, conocida como el Código de Rentas Internas para un Nuevo Puerto Rico; a los fines de establecer el pago por derechos de licencia para maquinas operadas con monedas a partir del 1 de julio de 2017, y para otros fines relacionados.</w:t>
            </w:r>
          </w:p>
        </w:tc>
      </w:tr>
      <w:tr w:rsidR="00B12516" w:rsidRPr="00133CDF" w14:paraId="358CC08A" w14:textId="77777777" w:rsidTr="000919A8">
        <w:trPr>
          <w:jc w:val="center"/>
        </w:trPr>
        <w:tc>
          <w:tcPr>
            <w:tcW w:w="3595" w:type="dxa"/>
          </w:tcPr>
          <w:p w14:paraId="73C35083" w14:textId="793059F1" w:rsidR="00B12516" w:rsidRPr="00133CDF" w:rsidRDefault="00B12516" w:rsidP="0005511C">
            <w:pPr>
              <w:jc w:val="center"/>
              <w:rPr>
                <w:rFonts w:ascii="Tahoma" w:hAnsi="Tahoma" w:cs="Tahoma"/>
                <w:b/>
                <w:sz w:val="20"/>
                <w:szCs w:val="20"/>
                <w:lang w:val="es-PR"/>
              </w:rPr>
            </w:pPr>
            <w:r w:rsidRPr="00133CDF">
              <w:rPr>
                <w:rFonts w:ascii="Tahoma" w:hAnsi="Tahoma" w:cs="Tahoma"/>
                <w:b/>
                <w:sz w:val="20"/>
                <w:szCs w:val="20"/>
                <w:lang w:val="es-PR"/>
              </w:rPr>
              <w:lastRenderedPageBreak/>
              <w:t>PC 1092</w:t>
            </w:r>
          </w:p>
          <w:p w14:paraId="116D0BEB" w14:textId="77777777" w:rsidR="00B12516" w:rsidRPr="00133CDF" w:rsidRDefault="00B12516" w:rsidP="0005511C">
            <w:pPr>
              <w:jc w:val="center"/>
              <w:rPr>
                <w:rFonts w:ascii="Tahoma" w:hAnsi="Tahoma" w:cs="Tahoma"/>
                <w:b/>
                <w:sz w:val="20"/>
                <w:szCs w:val="20"/>
                <w:lang w:val="es-PR"/>
              </w:rPr>
            </w:pPr>
          </w:p>
          <w:p w14:paraId="507F6B50" w14:textId="77777777" w:rsidR="00B12516" w:rsidRPr="00133CDF" w:rsidRDefault="00B12516" w:rsidP="00B12516">
            <w:pPr>
              <w:rPr>
                <w:rFonts w:ascii="Tahoma" w:hAnsi="Tahoma" w:cs="Tahoma"/>
                <w:sz w:val="20"/>
                <w:szCs w:val="20"/>
                <w:lang w:val="es-PR"/>
              </w:rPr>
            </w:pPr>
            <w:r w:rsidRPr="00133CDF">
              <w:rPr>
                <w:rFonts w:ascii="Tahoma" w:hAnsi="Tahoma" w:cs="Tahoma"/>
                <w:sz w:val="20"/>
                <w:szCs w:val="20"/>
                <w:lang w:val="es-PR"/>
              </w:rPr>
              <w:t xml:space="preserve">5/23/2017 Radicado </w:t>
            </w:r>
          </w:p>
          <w:p w14:paraId="72F01ECB" w14:textId="77777777" w:rsidR="00B12516" w:rsidRPr="00133CDF" w:rsidRDefault="00B12516" w:rsidP="00B12516">
            <w:pPr>
              <w:rPr>
                <w:rFonts w:ascii="Tahoma" w:hAnsi="Tahoma" w:cs="Tahoma"/>
                <w:sz w:val="20"/>
                <w:szCs w:val="20"/>
                <w:lang w:val="es-PR"/>
              </w:rPr>
            </w:pPr>
          </w:p>
          <w:p w14:paraId="043826AC" w14:textId="77777777" w:rsidR="001D15FA" w:rsidRPr="00133CDF" w:rsidRDefault="001D15FA" w:rsidP="00B12516">
            <w:pPr>
              <w:rPr>
                <w:rFonts w:ascii="Tahoma" w:hAnsi="Tahoma" w:cs="Tahoma"/>
                <w:b/>
                <w:color w:val="2E74B5" w:themeColor="accent1" w:themeShade="BF"/>
                <w:lang w:val="es-PR"/>
              </w:rPr>
            </w:pPr>
            <w:r w:rsidRPr="00133CDF">
              <w:rPr>
                <w:rFonts w:ascii="Tahoma" w:hAnsi="Tahoma" w:cs="Tahoma"/>
                <w:b/>
                <w:color w:val="2E74B5" w:themeColor="accent1" w:themeShade="BF"/>
                <w:lang w:val="es-PR"/>
              </w:rPr>
              <w:t>Ley Núm. 93, 08/08/17</w:t>
            </w:r>
          </w:p>
          <w:p w14:paraId="1390C898" w14:textId="4EF75B00" w:rsidR="001D15FA" w:rsidRPr="00133CDF" w:rsidRDefault="001D15FA" w:rsidP="00B12516">
            <w:pPr>
              <w:rPr>
                <w:rFonts w:ascii="Tahoma" w:hAnsi="Tahoma" w:cs="Tahoma"/>
                <w:lang w:val="es-PR"/>
              </w:rPr>
            </w:pPr>
            <w:r w:rsidRPr="00133CDF">
              <w:rPr>
                <w:rFonts w:ascii="Tahoma" w:hAnsi="Tahoma" w:cs="Tahoma"/>
                <w:lang w:val="es-PR"/>
              </w:rPr>
              <w:t>1 Sesión Ordinaria, Efectivo inmediatamente.</w:t>
            </w:r>
          </w:p>
        </w:tc>
        <w:tc>
          <w:tcPr>
            <w:tcW w:w="7290" w:type="dxa"/>
          </w:tcPr>
          <w:p w14:paraId="346C307B" w14:textId="4FDA2764" w:rsidR="00B12516" w:rsidRPr="00133CDF" w:rsidRDefault="001D15FA" w:rsidP="00923588">
            <w:pPr>
              <w:jc w:val="both"/>
              <w:rPr>
                <w:rFonts w:ascii="Tahoma" w:hAnsi="Tahoma" w:cs="Tahoma"/>
                <w:lang w:val="es-PR"/>
              </w:rPr>
            </w:pPr>
            <w:r w:rsidRPr="00133CDF">
              <w:rPr>
                <w:rFonts w:ascii="Tahoma" w:hAnsi="Tahoma" w:cs="Tahoma"/>
                <w:lang w:val="es-PR"/>
              </w:rPr>
              <w:t>Para enmendar los Artículos 2, 3 y 5 de la Sección 1, y los Artículos 2, 3 y 5 de la Sección 2 de la Ley 185-2014, conocida como “Ley de Fondos de Capital Privado”, para aclarar definiciones, la aplicación de las condiciones y beneficios contributivos, realizar enmiendas técnicas y otros fines.</w:t>
            </w:r>
          </w:p>
        </w:tc>
      </w:tr>
      <w:tr w:rsidR="00391C2B" w:rsidRPr="00133CDF" w14:paraId="3DB2F9BF" w14:textId="77777777" w:rsidTr="000919A8">
        <w:trPr>
          <w:jc w:val="center"/>
        </w:trPr>
        <w:tc>
          <w:tcPr>
            <w:tcW w:w="3595" w:type="dxa"/>
          </w:tcPr>
          <w:p w14:paraId="69305231" w14:textId="77777777" w:rsidR="00391C2B" w:rsidRPr="00133CDF" w:rsidRDefault="00391C2B" w:rsidP="0005511C">
            <w:pPr>
              <w:jc w:val="center"/>
              <w:rPr>
                <w:rFonts w:ascii="Tahoma" w:hAnsi="Tahoma" w:cs="Tahoma"/>
                <w:b/>
                <w:sz w:val="20"/>
                <w:szCs w:val="20"/>
                <w:lang w:val="es-PR"/>
              </w:rPr>
            </w:pPr>
            <w:r w:rsidRPr="00133CDF">
              <w:rPr>
                <w:rFonts w:ascii="Tahoma" w:hAnsi="Tahoma" w:cs="Tahoma"/>
                <w:b/>
                <w:sz w:val="20"/>
                <w:szCs w:val="20"/>
                <w:lang w:val="es-PR"/>
              </w:rPr>
              <w:t>PC 1003</w:t>
            </w:r>
          </w:p>
          <w:p w14:paraId="7DCE205A" w14:textId="77777777" w:rsidR="00391C2B" w:rsidRPr="00133CDF" w:rsidRDefault="00391C2B" w:rsidP="0005511C">
            <w:pPr>
              <w:jc w:val="center"/>
              <w:rPr>
                <w:rFonts w:ascii="Tahoma" w:hAnsi="Tahoma" w:cs="Tahoma"/>
                <w:b/>
                <w:sz w:val="20"/>
                <w:szCs w:val="20"/>
                <w:lang w:val="es-PR"/>
              </w:rPr>
            </w:pPr>
          </w:p>
          <w:p w14:paraId="72EA7237" w14:textId="77777777" w:rsidR="00391C2B" w:rsidRPr="00133CDF" w:rsidRDefault="00391C2B" w:rsidP="00391C2B">
            <w:pPr>
              <w:rPr>
                <w:rFonts w:ascii="Tahoma" w:hAnsi="Tahoma" w:cs="Tahoma"/>
                <w:sz w:val="20"/>
                <w:szCs w:val="20"/>
                <w:lang w:val="es-PR"/>
              </w:rPr>
            </w:pPr>
            <w:r w:rsidRPr="00133CDF">
              <w:rPr>
                <w:rFonts w:ascii="Tahoma" w:hAnsi="Tahoma" w:cs="Tahoma"/>
                <w:sz w:val="20"/>
                <w:szCs w:val="20"/>
                <w:lang w:val="es-PR"/>
              </w:rPr>
              <w:t xml:space="preserve">5/8/2017 Radicado </w:t>
            </w:r>
          </w:p>
          <w:p w14:paraId="1DA554AE" w14:textId="7D13395E" w:rsidR="00391C2B" w:rsidRPr="00133CDF" w:rsidRDefault="00391C2B" w:rsidP="00391C2B">
            <w:pPr>
              <w:rPr>
                <w:rFonts w:ascii="Tahoma" w:hAnsi="Tahoma" w:cs="Tahoma"/>
                <w:sz w:val="20"/>
                <w:szCs w:val="20"/>
                <w:lang w:val="es-PR"/>
              </w:rPr>
            </w:pPr>
            <w:r w:rsidRPr="00133CDF">
              <w:rPr>
                <w:rFonts w:ascii="Tahoma" w:hAnsi="Tahoma" w:cs="Tahoma"/>
                <w:sz w:val="20"/>
                <w:szCs w:val="20"/>
                <w:lang w:val="es-PR"/>
              </w:rPr>
              <w:t xml:space="preserve"> </w:t>
            </w:r>
          </w:p>
        </w:tc>
        <w:tc>
          <w:tcPr>
            <w:tcW w:w="7290" w:type="dxa"/>
          </w:tcPr>
          <w:p w14:paraId="6AAE59AC" w14:textId="5AAD1CB8" w:rsidR="00391C2B" w:rsidRPr="00133CDF" w:rsidRDefault="00391C2B" w:rsidP="00923588">
            <w:pPr>
              <w:jc w:val="both"/>
              <w:rPr>
                <w:rFonts w:ascii="Tahoma" w:hAnsi="Tahoma" w:cs="Tahoma"/>
                <w:lang w:val="es-PR"/>
              </w:rPr>
            </w:pPr>
            <w:r w:rsidRPr="00133CDF">
              <w:rPr>
                <w:rFonts w:ascii="Tahoma" w:hAnsi="Tahoma" w:cs="Tahoma"/>
                <w:lang w:val="es-PR"/>
              </w:rPr>
              <w:t xml:space="preserve">Para crear la “Ley Habilitadora del Programa de Rehabilitación Económica de Puerto Rico”; disponer para la asignación de fondos en distintos sectores e industrias de la economía del País; para enmendar el </w:t>
            </w:r>
            <w:proofErr w:type="spellStart"/>
            <w:r w:rsidRPr="00133CDF">
              <w:rPr>
                <w:rFonts w:ascii="Tahoma" w:hAnsi="Tahoma" w:cs="Tahoma"/>
                <w:lang w:val="es-PR"/>
              </w:rPr>
              <w:t>subinciso</w:t>
            </w:r>
            <w:proofErr w:type="spellEnd"/>
            <w:r w:rsidRPr="00133CDF">
              <w:rPr>
                <w:rFonts w:ascii="Tahoma" w:hAnsi="Tahoma" w:cs="Tahoma"/>
                <w:lang w:val="es-PR"/>
              </w:rPr>
              <w:t xml:space="preserve"> (9) del inciso (a) de la Sección 1031.01 y el </w:t>
            </w:r>
            <w:proofErr w:type="spellStart"/>
            <w:r w:rsidRPr="00133CDF">
              <w:rPr>
                <w:rFonts w:ascii="Tahoma" w:hAnsi="Tahoma" w:cs="Tahoma"/>
                <w:lang w:val="es-PR"/>
              </w:rPr>
              <w:t>subinciso</w:t>
            </w:r>
            <w:proofErr w:type="spellEnd"/>
            <w:r w:rsidRPr="00133CDF">
              <w:rPr>
                <w:rFonts w:ascii="Tahoma" w:hAnsi="Tahoma" w:cs="Tahoma"/>
                <w:lang w:val="es-PR"/>
              </w:rPr>
              <w:t xml:space="preserve"> (3)(B) del inciso (a) de la Sección 1031.02 de la Ley Núm. 1-2011, según enmendada, mejor conocida como “Código de Rentas Internas para un Nuevo Puerto Rico”, a los fines de fijar una contribución sobre ingresos por concepto del pago de intereses sobre pagarés u otras obligaciones de deuda emitidas por las autoridades o corporaciones públicas del Estado Libre Asociado de Puerto Rico para allegar los recaudos necesarios para la implementación de esta Ley; y para otros fines relacionados.</w:t>
            </w:r>
          </w:p>
        </w:tc>
      </w:tr>
      <w:tr w:rsidR="00391C2B" w:rsidRPr="00133CDF" w14:paraId="4FCCEF9F" w14:textId="77777777" w:rsidTr="000919A8">
        <w:trPr>
          <w:jc w:val="center"/>
        </w:trPr>
        <w:tc>
          <w:tcPr>
            <w:tcW w:w="3595" w:type="dxa"/>
          </w:tcPr>
          <w:p w14:paraId="041175BD" w14:textId="2CDE985F" w:rsidR="00391C2B" w:rsidRPr="00133CDF" w:rsidRDefault="00391C2B" w:rsidP="0005511C">
            <w:pPr>
              <w:jc w:val="center"/>
              <w:rPr>
                <w:rFonts w:ascii="Tahoma" w:hAnsi="Tahoma" w:cs="Tahoma"/>
                <w:b/>
                <w:sz w:val="20"/>
                <w:szCs w:val="20"/>
                <w:lang w:val="es-PR"/>
              </w:rPr>
            </w:pPr>
            <w:r w:rsidRPr="00133CDF">
              <w:rPr>
                <w:rFonts w:ascii="Tahoma" w:hAnsi="Tahoma" w:cs="Tahoma"/>
                <w:b/>
                <w:sz w:val="20"/>
                <w:szCs w:val="20"/>
                <w:lang w:val="es-PR"/>
              </w:rPr>
              <w:t>PC 0962</w:t>
            </w:r>
          </w:p>
          <w:p w14:paraId="72883DA4" w14:textId="77777777" w:rsidR="00391C2B" w:rsidRPr="00133CDF" w:rsidRDefault="00391C2B" w:rsidP="0005511C">
            <w:pPr>
              <w:jc w:val="center"/>
              <w:rPr>
                <w:rFonts w:ascii="Tahoma" w:hAnsi="Tahoma" w:cs="Tahoma"/>
                <w:b/>
                <w:sz w:val="20"/>
                <w:szCs w:val="20"/>
                <w:lang w:val="es-PR"/>
              </w:rPr>
            </w:pPr>
          </w:p>
          <w:p w14:paraId="7869EA8D" w14:textId="77777777" w:rsidR="00391C2B" w:rsidRPr="00133CDF" w:rsidRDefault="00391C2B" w:rsidP="00391C2B">
            <w:pPr>
              <w:rPr>
                <w:rFonts w:ascii="Tahoma" w:hAnsi="Tahoma" w:cs="Tahoma"/>
                <w:b/>
                <w:sz w:val="20"/>
                <w:szCs w:val="20"/>
                <w:lang w:val="es-PR"/>
              </w:rPr>
            </w:pPr>
          </w:p>
          <w:p w14:paraId="3E54B68C" w14:textId="77777777" w:rsidR="00A75076" w:rsidRPr="00133CDF" w:rsidRDefault="00A75076" w:rsidP="00A75076">
            <w:pPr>
              <w:rPr>
                <w:rFonts w:ascii="Tahoma" w:hAnsi="Tahoma" w:cs="Tahoma"/>
                <w:sz w:val="20"/>
                <w:szCs w:val="20"/>
                <w:lang w:val="es-PR"/>
              </w:rPr>
            </w:pPr>
            <w:r w:rsidRPr="00133CDF">
              <w:rPr>
                <w:rFonts w:ascii="Tahoma" w:hAnsi="Tahoma" w:cs="Tahoma"/>
                <w:sz w:val="20"/>
                <w:szCs w:val="20"/>
                <w:lang w:val="es-PR"/>
              </w:rPr>
              <w:t xml:space="preserve">4/24/2017 Radicado </w:t>
            </w:r>
          </w:p>
          <w:p w14:paraId="52EBF03A" w14:textId="3E1B14D7" w:rsidR="0077554E" w:rsidRPr="00133CDF" w:rsidRDefault="0077554E" w:rsidP="0077554E">
            <w:pPr>
              <w:rPr>
                <w:rFonts w:ascii="Tahoma" w:hAnsi="Tahoma" w:cs="Tahoma"/>
                <w:sz w:val="20"/>
                <w:szCs w:val="20"/>
                <w:lang w:val="es-PR"/>
              </w:rPr>
            </w:pPr>
          </w:p>
          <w:p w14:paraId="728E55F5" w14:textId="658CB864" w:rsidR="00A75076" w:rsidRPr="00133CDF" w:rsidRDefault="00A75076" w:rsidP="00A75076">
            <w:pPr>
              <w:rPr>
                <w:rFonts w:ascii="Tahoma" w:hAnsi="Tahoma" w:cs="Tahoma"/>
                <w:sz w:val="20"/>
                <w:szCs w:val="20"/>
                <w:lang w:val="es-PR"/>
              </w:rPr>
            </w:pPr>
            <w:r w:rsidRPr="00133CDF">
              <w:rPr>
                <w:rFonts w:ascii="Tahoma" w:hAnsi="Tahoma" w:cs="Tahoma"/>
                <w:sz w:val="20"/>
                <w:szCs w:val="20"/>
                <w:lang w:val="es-PR"/>
              </w:rPr>
              <w:t xml:space="preserve"> </w:t>
            </w:r>
          </w:p>
        </w:tc>
        <w:tc>
          <w:tcPr>
            <w:tcW w:w="7290" w:type="dxa"/>
          </w:tcPr>
          <w:p w14:paraId="59849ECC" w14:textId="3D1B775A" w:rsidR="00391C2B" w:rsidRPr="00133CDF" w:rsidRDefault="00391C2B" w:rsidP="00923588">
            <w:pPr>
              <w:jc w:val="both"/>
              <w:rPr>
                <w:rFonts w:ascii="Tahoma" w:hAnsi="Tahoma" w:cs="Tahoma"/>
                <w:lang w:val="es-PR"/>
              </w:rPr>
            </w:pPr>
            <w:r w:rsidRPr="00133CDF">
              <w:rPr>
                <w:rFonts w:ascii="Tahoma" w:hAnsi="Tahoma" w:cs="Tahoma"/>
                <w:lang w:val="es-PR"/>
              </w:rPr>
              <w:t>Para enmendar los Artículos 4, 14 y 20 de la Ley 23-2011, según enmendada, conocida como “Ley para Regular el Negocio y las Operaciones en las Casas de Empeño”, a los fines de imponer nuevos requisitos para la expedición de licencias; establecer nuevos requisitos de retención para bienes que se sospechen sean robados o apropiados ilegalmente.</w:t>
            </w:r>
          </w:p>
        </w:tc>
      </w:tr>
      <w:tr w:rsidR="009329E9" w:rsidRPr="00133CDF" w14:paraId="79119AA0" w14:textId="77777777" w:rsidTr="000919A8">
        <w:trPr>
          <w:jc w:val="center"/>
        </w:trPr>
        <w:tc>
          <w:tcPr>
            <w:tcW w:w="3595" w:type="dxa"/>
          </w:tcPr>
          <w:p w14:paraId="3365E177" w14:textId="66875716" w:rsidR="009329E9" w:rsidRPr="00133CDF" w:rsidRDefault="009329E9" w:rsidP="0005511C">
            <w:pPr>
              <w:jc w:val="center"/>
              <w:rPr>
                <w:rFonts w:ascii="Tahoma" w:hAnsi="Tahoma" w:cs="Tahoma"/>
                <w:b/>
                <w:sz w:val="20"/>
                <w:szCs w:val="20"/>
                <w:lang w:val="es-PR"/>
              </w:rPr>
            </w:pPr>
            <w:r w:rsidRPr="00133CDF">
              <w:rPr>
                <w:rFonts w:ascii="Tahoma" w:hAnsi="Tahoma" w:cs="Tahoma"/>
                <w:b/>
                <w:sz w:val="20"/>
                <w:szCs w:val="20"/>
                <w:lang w:val="es-PR"/>
              </w:rPr>
              <w:t>PC 0960</w:t>
            </w:r>
          </w:p>
          <w:p w14:paraId="7124E46B" w14:textId="77777777" w:rsidR="009329E9" w:rsidRPr="00133CDF" w:rsidRDefault="009329E9" w:rsidP="0005511C">
            <w:pPr>
              <w:jc w:val="center"/>
              <w:rPr>
                <w:rFonts w:ascii="Tahoma" w:hAnsi="Tahoma" w:cs="Tahoma"/>
                <w:b/>
                <w:sz w:val="20"/>
                <w:szCs w:val="20"/>
                <w:lang w:val="es-PR"/>
              </w:rPr>
            </w:pPr>
          </w:p>
          <w:p w14:paraId="0F0E2D5B" w14:textId="1F1E4E88" w:rsidR="00F459B7" w:rsidRPr="00133CDF" w:rsidRDefault="00F459B7" w:rsidP="00F459B7">
            <w:pPr>
              <w:rPr>
                <w:rFonts w:ascii="Tahoma" w:hAnsi="Tahoma" w:cs="Tahoma"/>
                <w:sz w:val="20"/>
                <w:szCs w:val="20"/>
                <w:lang w:val="es-PR"/>
              </w:rPr>
            </w:pPr>
          </w:p>
          <w:p w14:paraId="79450B7F" w14:textId="77777777" w:rsidR="00F459B7" w:rsidRPr="00133CDF" w:rsidRDefault="00F459B7" w:rsidP="00F459B7">
            <w:pPr>
              <w:rPr>
                <w:rFonts w:ascii="Tahoma" w:hAnsi="Tahoma" w:cs="Tahoma"/>
                <w:sz w:val="20"/>
                <w:szCs w:val="20"/>
                <w:lang w:val="es-PR"/>
              </w:rPr>
            </w:pPr>
            <w:r w:rsidRPr="00133CDF">
              <w:rPr>
                <w:rFonts w:ascii="Tahoma" w:hAnsi="Tahoma" w:cs="Tahoma"/>
                <w:sz w:val="20"/>
                <w:szCs w:val="20"/>
                <w:lang w:val="es-PR"/>
              </w:rPr>
              <w:t xml:space="preserve">4/21/2017 Radicado </w:t>
            </w:r>
          </w:p>
          <w:p w14:paraId="29B66F30" w14:textId="77777777" w:rsidR="009329E9" w:rsidRPr="00133CDF" w:rsidRDefault="009329E9" w:rsidP="00F459B7">
            <w:pPr>
              <w:rPr>
                <w:rFonts w:ascii="Tahoma" w:hAnsi="Tahoma" w:cs="Tahoma"/>
                <w:b/>
                <w:sz w:val="20"/>
                <w:szCs w:val="20"/>
                <w:lang w:val="es-PR"/>
              </w:rPr>
            </w:pPr>
          </w:p>
          <w:p w14:paraId="56D45668" w14:textId="77777777" w:rsidR="00A75076" w:rsidRPr="00133CDF" w:rsidRDefault="00A75076" w:rsidP="00F459B7">
            <w:pPr>
              <w:rPr>
                <w:rFonts w:ascii="Tahoma" w:hAnsi="Tahoma" w:cs="Tahoma"/>
                <w:b/>
                <w:sz w:val="20"/>
                <w:szCs w:val="20"/>
                <w:lang w:val="es-PR"/>
              </w:rPr>
            </w:pPr>
          </w:p>
          <w:p w14:paraId="3653D950" w14:textId="014F4CC0" w:rsidR="00A75076" w:rsidRPr="00133CDF" w:rsidRDefault="00A75076" w:rsidP="00F459B7">
            <w:pPr>
              <w:rPr>
                <w:rFonts w:ascii="Tahoma" w:hAnsi="Tahoma" w:cs="Tahoma"/>
                <w:b/>
                <w:color w:val="2E74B5" w:themeColor="accent1" w:themeShade="BF"/>
                <w:lang w:val="es-PR"/>
              </w:rPr>
            </w:pPr>
            <w:r w:rsidRPr="00133CDF">
              <w:rPr>
                <w:rFonts w:ascii="Tahoma" w:hAnsi="Tahoma" w:cs="Tahoma"/>
                <w:b/>
                <w:color w:val="2E74B5" w:themeColor="accent1" w:themeShade="BF"/>
                <w:lang w:val="es-PR"/>
              </w:rPr>
              <w:t>Ley Núm. 29, 05/23/17</w:t>
            </w:r>
          </w:p>
          <w:p w14:paraId="5106F2D7" w14:textId="49C4AE4D" w:rsidR="00A75076" w:rsidRPr="00133CDF" w:rsidRDefault="00A75076" w:rsidP="00F459B7">
            <w:pPr>
              <w:rPr>
                <w:rFonts w:ascii="Tahoma" w:hAnsi="Tahoma" w:cs="Tahoma"/>
                <w:lang w:val="es-PR"/>
              </w:rPr>
            </w:pPr>
            <w:r w:rsidRPr="00133CDF">
              <w:rPr>
                <w:rFonts w:ascii="Tahoma" w:hAnsi="Tahoma" w:cs="Tahoma"/>
                <w:lang w:val="es-PR"/>
              </w:rPr>
              <w:t>1 Sesión Ordinaria, Efectivo inmediatamente.</w:t>
            </w:r>
          </w:p>
        </w:tc>
        <w:tc>
          <w:tcPr>
            <w:tcW w:w="7290" w:type="dxa"/>
          </w:tcPr>
          <w:p w14:paraId="129F01B8" w14:textId="3996A303" w:rsidR="009329E9" w:rsidRPr="00133CDF" w:rsidRDefault="009329E9" w:rsidP="00923588">
            <w:pPr>
              <w:jc w:val="both"/>
              <w:rPr>
                <w:rFonts w:ascii="Tahoma" w:hAnsi="Tahoma" w:cs="Tahoma"/>
                <w:lang w:val="es-PR"/>
              </w:rPr>
            </w:pPr>
            <w:r w:rsidRPr="00133CDF">
              <w:rPr>
                <w:rFonts w:ascii="Tahoma" w:hAnsi="Tahoma" w:cs="Tahoma"/>
                <w:lang w:val="es-PR"/>
              </w:rPr>
              <w:t>Para crear la “Ley del Fideicomiso del Museo de Arte de Puerto Rico”; enmendar la Sección 1051.06 de la Ley 1-2011, según emendada, mejor conocida como el “Código de Rentas Internas de Puerto Rico de 2011”; enmendar el Artículo 10 de la Ley 20-2012, según enmendada, mejor conocida como la “Ley para Fomentar la Exportación de Servicios”; enmendar la Sección 12 de la Ley 73-2008, según enmendada, mejor conocida como la “Ley de Incentivos Económicos para el Desarrollo de Puerto Rico”; enmendar el Artículo 13 de la Ley 273-2012, según enmendada, mejor conocida como la “Ley Reguladora del Centro Financiero Internacional”; enmendar la Sección 13 de la Ley Núm. 52 de 11 de octubre de 1989, según enmendada; derogar la Ley 486-2004, a los fines de establecer el Fideicomiso, otorgarle sus poderes, disponer en torno a las exenciones aplicables, su sistema de contabilidad, preceptuar que sus deudas y obligaciones no serán deudas y obligaciones del Estado Libre Asociado de Puerto Rico, respecto a su inmunidad y al límite de responsabilidad, determinar en torno al tratamiento contributivo y de bonos; disponer en torno al traspaso de propiedad del Gobierno de Puerto Rico al Fideicomiso, incluyendo aquellas inscritas en el Registro de la Propiedad; y para otros fines relacionados.</w:t>
            </w:r>
          </w:p>
        </w:tc>
      </w:tr>
      <w:tr w:rsidR="00FD1AB9" w:rsidRPr="00133CDF" w14:paraId="0443C83F" w14:textId="77777777" w:rsidTr="000919A8">
        <w:trPr>
          <w:jc w:val="center"/>
        </w:trPr>
        <w:tc>
          <w:tcPr>
            <w:tcW w:w="3595" w:type="dxa"/>
          </w:tcPr>
          <w:p w14:paraId="3765C3AC" w14:textId="56106C75" w:rsidR="00FD1AB9" w:rsidRPr="00133CDF" w:rsidRDefault="00FD1AB9" w:rsidP="0005511C">
            <w:pPr>
              <w:jc w:val="center"/>
              <w:rPr>
                <w:rFonts w:ascii="Tahoma" w:hAnsi="Tahoma" w:cs="Tahoma"/>
                <w:b/>
                <w:sz w:val="20"/>
                <w:szCs w:val="20"/>
                <w:lang w:val="es-PR"/>
              </w:rPr>
            </w:pPr>
            <w:r w:rsidRPr="00133CDF">
              <w:rPr>
                <w:rFonts w:ascii="Tahoma" w:hAnsi="Tahoma" w:cs="Tahoma"/>
                <w:b/>
                <w:sz w:val="20"/>
                <w:szCs w:val="20"/>
                <w:lang w:val="es-PR"/>
              </w:rPr>
              <w:t>PC 0946</w:t>
            </w:r>
          </w:p>
          <w:p w14:paraId="4F1DAF93" w14:textId="77777777" w:rsidR="00FD1AB9" w:rsidRPr="00133CDF" w:rsidRDefault="00FD1AB9" w:rsidP="0005511C">
            <w:pPr>
              <w:jc w:val="center"/>
              <w:rPr>
                <w:rFonts w:ascii="Tahoma" w:hAnsi="Tahoma" w:cs="Tahoma"/>
                <w:b/>
                <w:sz w:val="20"/>
                <w:szCs w:val="20"/>
                <w:lang w:val="es-PR"/>
              </w:rPr>
            </w:pPr>
          </w:p>
          <w:p w14:paraId="7B8015BD" w14:textId="77777777" w:rsidR="00FD1AB9" w:rsidRPr="00133CDF" w:rsidRDefault="00FD1AB9" w:rsidP="00FD1AB9">
            <w:pPr>
              <w:rPr>
                <w:rFonts w:ascii="Tahoma" w:hAnsi="Tahoma" w:cs="Tahoma"/>
                <w:sz w:val="20"/>
                <w:szCs w:val="20"/>
                <w:lang w:val="es-PR"/>
              </w:rPr>
            </w:pPr>
            <w:r w:rsidRPr="00133CDF">
              <w:rPr>
                <w:rFonts w:ascii="Tahoma" w:hAnsi="Tahoma" w:cs="Tahoma"/>
                <w:sz w:val="20"/>
                <w:szCs w:val="20"/>
                <w:lang w:val="es-PR"/>
              </w:rPr>
              <w:t xml:space="preserve">4/18/2017 Radicado </w:t>
            </w:r>
          </w:p>
          <w:p w14:paraId="4E044471" w14:textId="2FFB513A" w:rsidR="00FD1AB9" w:rsidRPr="00133CDF" w:rsidRDefault="00FD1AB9" w:rsidP="00FD1AB9">
            <w:pPr>
              <w:rPr>
                <w:rFonts w:ascii="Tahoma" w:hAnsi="Tahoma" w:cs="Tahoma"/>
                <w:sz w:val="20"/>
                <w:szCs w:val="20"/>
                <w:lang w:val="es-PR"/>
              </w:rPr>
            </w:pPr>
          </w:p>
        </w:tc>
        <w:tc>
          <w:tcPr>
            <w:tcW w:w="7290" w:type="dxa"/>
          </w:tcPr>
          <w:p w14:paraId="14C27D0B" w14:textId="37109316" w:rsidR="00FD1AB9" w:rsidRPr="00133CDF" w:rsidRDefault="00FD1AB9" w:rsidP="00923588">
            <w:pPr>
              <w:jc w:val="both"/>
              <w:rPr>
                <w:rFonts w:ascii="Tahoma" w:hAnsi="Tahoma" w:cs="Tahoma"/>
                <w:lang w:val="es-PR"/>
              </w:rPr>
            </w:pPr>
            <w:r w:rsidRPr="00133CDF">
              <w:rPr>
                <w:rFonts w:ascii="Tahoma" w:hAnsi="Tahoma" w:cs="Tahoma"/>
                <w:lang w:val="es-PR"/>
              </w:rPr>
              <w:t xml:space="preserve">Para enmendar el Artículo 3 de la Ley Núm. 88 de 21 de junio de 1966, según enmendada, conocida como la “Ley del Banco Cooperativo de Puerto Rico”, a fin de proveerle la flexibilidad para establecer su oficina </w:t>
            </w:r>
            <w:r w:rsidRPr="00133CDF">
              <w:rPr>
                <w:rFonts w:ascii="Tahoma" w:hAnsi="Tahoma" w:cs="Tahoma"/>
                <w:lang w:val="es-PR"/>
              </w:rPr>
              <w:lastRenderedPageBreak/>
              <w:t>principal en cualquier área de Puerto Rico, que entienda adecuada y a tono con sus funciones.</w:t>
            </w:r>
          </w:p>
        </w:tc>
      </w:tr>
      <w:tr w:rsidR="00EC19ED" w:rsidRPr="00133CDF" w14:paraId="07ECB379" w14:textId="77777777" w:rsidTr="000919A8">
        <w:trPr>
          <w:jc w:val="center"/>
        </w:trPr>
        <w:tc>
          <w:tcPr>
            <w:tcW w:w="3595" w:type="dxa"/>
          </w:tcPr>
          <w:p w14:paraId="1EADED4B" w14:textId="117522E7" w:rsidR="00EC19ED" w:rsidRPr="00133CDF" w:rsidRDefault="00EC19ED" w:rsidP="0005511C">
            <w:pPr>
              <w:jc w:val="center"/>
              <w:rPr>
                <w:rFonts w:ascii="Tahoma" w:hAnsi="Tahoma" w:cs="Tahoma"/>
                <w:b/>
                <w:sz w:val="20"/>
                <w:szCs w:val="20"/>
                <w:lang w:val="es-PR"/>
              </w:rPr>
            </w:pPr>
            <w:r w:rsidRPr="00133CDF">
              <w:rPr>
                <w:rFonts w:ascii="Tahoma" w:hAnsi="Tahoma" w:cs="Tahoma"/>
                <w:b/>
                <w:sz w:val="20"/>
                <w:szCs w:val="20"/>
                <w:lang w:val="es-PR"/>
              </w:rPr>
              <w:lastRenderedPageBreak/>
              <w:t>PC 0938</w:t>
            </w:r>
          </w:p>
          <w:p w14:paraId="14A3AA80" w14:textId="77777777" w:rsidR="00EC19ED" w:rsidRPr="00133CDF" w:rsidRDefault="00494A46" w:rsidP="00494A46">
            <w:pPr>
              <w:jc w:val="center"/>
              <w:rPr>
                <w:rFonts w:ascii="Tahoma" w:hAnsi="Tahoma" w:cs="Tahoma"/>
                <w:b/>
                <w:sz w:val="20"/>
                <w:szCs w:val="20"/>
                <w:lang w:val="es-PR"/>
              </w:rPr>
            </w:pPr>
            <w:r w:rsidRPr="00133CDF">
              <w:rPr>
                <w:rFonts w:ascii="Tahoma" w:hAnsi="Tahoma" w:cs="Tahoma"/>
                <w:b/>
                <w:sz w:val="20"/>
                <w:szCs w:val="20"/>
                <w:lang w:val="es-PR"/>
              </w:rPr>
              <w:t xml:space="preserve">Núm. de Fortaleza: A-027      </w:t>
            </w:r>
            <w:proofErr w:type="spellStart"/>
            <w:r w:rsidRPr="00133CDF">
              <w:rPr>
                <w:rFonts w:ascii="Tahoma" w:hAnsi="Tahoma" w:cs="Tahoma"/>
                <w:b/>
                <w:sz w:val="20"/>
                <w:szCs w:val="20"/>
                <w:lang w:val="es-PR"/>
              </w:rPr>
              <w:t>Equiv</w:t>
            </w:r>
            <w:proofErr w:type="spellEnd"/>
            <w:r w:rsidRPr="00133CDF">
              <w:rPr>
                <w:rFonts w:ascii="Tahoma" w:hAnsi="Tahoma" w:cs="Tahoma"/>
                <w:b/>
                <w:sz w:val="20"/>
                <w:szCs w:val="20"/>
                <w:lang w:val="es-PR"/>
              </w:rPr>
              <w:t>: PS 0432</w:t>
            </w:r>
          </w:p>
          <w:p w14:paraId="65D0A480" w14:textId="77777777" w:rsidR="00494A46" w:rsidRPr="00133CDF" w:rsidRDefault="00494A46" w:rsidP="00494A46">
            <w:pPr>
              <w:jc w:val="center"/>
              <w:rPr>
                <w:rFonts w:ascii="Tahoma" w:hAnsi="Tahoma" w:cs="Tahoma"/>
                <w:b/>
                <w:sz w:val="20"/>
                <w:szCs w:val="20"/>
                <w:lang w:val="es-PR"/>
              </w:rPr>
            </w:pPr>
          </w:p>
          <w:p w14:paraId="52744DA6" w14:textId="77777777" w:rsidR="00494A46" w:rsidRPr="00133CDF" w:rsidRDefault="00494A46" w:rsidP="00494A46">
            <w:pPr>
              <w:rPr>
                <w:rFonts w:ascii="Tahoma" w:hAnsi="Tahoma" w:cs="Tahoma"/>
                <w:sz w:val="20"/>
                <w:szCs w:val="20"/>
                <w:lang w:val="es-PR"/>
              </w:rPr>
            </w:pPr>
            <w:r w:rsidRPr="00133CDF">
              <w:rPr>
                <w:rFonts w:ascii="Tahoma" w:hAnsi="Tahoma" w:cs="Tahoma"/>
                <w:sz w:val="20"/>
                <w:szCs w:val="20"/>
                <w:lang w:val="es-PR"/>
              </w:rPr>
              <w:t>4/18/2017 Radicado</w:t>
            </w:r>
          </w:p>
          <w:p w14:paraId="52D3C234" w14:textId="77777777" w:rsidR="00494A46" w:rsidRPr="00133CDF" w:rsidRDefault="00494A46" w:rsidP="00494A46">
            <w:pPr>
              <w:rPr>
                <w:rFonts w:ascii="Tahoma" w:hAnsi="Tahoma" w:cs="Tahoma"/>
                <w:sz w:val="20"/>
                <w:szCs w:val="20"/>
                <w:lang w:val="es-PR"/>
              </w:rPr>
            </w:pPr>
          </w:p>
          <w:p w14:paraId="2E2A8FAC" w14:textId="77777777" w:rsidR="00494A46" w:rsidRPr="00133CDF" w:rsidRDefault="00494A46" w:rsidP="00494A46">
            <w:pPr>
              <w:rPr>
                <w:rFonts w:ascii="Tahoma" w:hAnsi="Tahoma" w:cs="Tahoma"/>
                <w:b/>
                <w:color w:val="2E74B5" w:themeColor="accent1" w:themeShade="BF"/>
                <w:lang w:val="es-PR"/>
              </w:rPr>
            </w:pPr>
            <w:r w:rsidRPr="00133CDF">
              <w:rPr>
                <w:rFonts w:ascii="Tahoma" w:hAnsi="Tahoma" w:cs="Tahoma"/>
                <w:b/>
                <w:color w:val="2E74B5" w:themeColor="accent1" w:themeShade="BF"/>
                <w:lang w:val="es-PR"/>
              </w:rPr>
              <w:t>Ley Núm. 26, 04/29/17</w:t>
            </w:r>
          </w:p>
          <w:p w14:paraId="3834595A" w14:textId="2F22332D" w:rsidR="00494A46" w:rsidRPr="00133CDF" w:rsidRDefault="00494A46" w:rsidP="00494A46">
            <w:pPr>
              <w:rPr>
                <w:rFonts w:ascii="Tahoma" w:hAnsi="Tahoma" w:cs="Tahoma"/>
                <w:lang w:val="es-PR"/>
              </w:rPr>
            </w:pPr>
            <w:r w:rsidRPr="00133CDF">
              <w:rPr>
                <w:rFonts w:ascii="Tahoma" w:hAnsi="Tahoma" w:cs="Tahoma"/>
                <w:lang w:val="es-PR"/>
              </w:rPr>
              <w:t>1 Sesión Ordinaria, Efectivo inmediatamente.</w:t>
            </w:r>
          </w:p>
        </w:tc>
        <w:tc>
          <w:tcPr>
            <w:tcW w:w="7290" w:type="dxa"/>
          </w:tcPr>
          <w:p w14:paraId="4B549BE0" w14:textId="0330028D" w:rsidR="00EC19ED" w:rsidRPr="00133CDF" w:rsidRDefault="00EC19ED" w:rsidP="00EC19ED">
            <w:pPr>
              <w:jc w:val="both"/>
              <w:rPr>
                <w:rFonts w:ascii="Tahoma" w:hAnsi="Tahoma" w:cs="Tahoma"/>
                <w:lang w:val="es-PR"/>
              </w:rPr>
            </w:pPr>
            <w:r w:rsidRPr="00133CDF">
              <w:rPr>
                <w:rFonts w:ascii="Tahoma" w:hAnsi="Tahoma" w:cs="Tahoma"/>
                <w:lang w:val="es-PR"/>
              </w:rPr>
              <w:t xml:space="preserve">Para crear la “Ley de Cumplimiento con el Plan Fiscal”, a los fines de tomar las medidas necesarias para atemperar el marco legal y jurídico existente para dar el más fiel cumplimiento al Plan Fiscal aprobado por la Junta de Supervisión Fiscal creada al amparo de la Ley Federal PROMESA; establecer un sistema uniforme de beneficios marginales, incluyendo el bono de navidad y aportación al plan médico, para todos los funcionarios y empleados públicos de las agencias, </w:t>
            </w:r>
            <w:proofErr w:type="spellStart"/>
            <w:r w:rsidRPr="00133CDF">
              <w:rPr>
                <w:rFonts w:ascii="Tahoma" w:hAnsi="Tahoma" w:cs="Tahoma"/>
                <w:lang w:val="es-PR"/>
              </w:rPr>
              <w:t>instrumentalidades</w:t>
            </w:r>
            <w:proofErr w:type="spellEnd"/>
            <w:r w:rsidRPr="00133CDF">
              <w:rPr>
                <w:rFonts w:ascii="Tahoma" w:hAnsi="Tahoma" w:cs="Tahoma"/>
                <w:lang w:val="es-PR"/>
              </w:rPr>
              <w:t xml:space="preserve"> y corporaciones públicas del Gobierno de Puerto Rico, con excepción de la Universidad de Puerto Rico; enmendar la Sección 4.3 inciso 2 (a) (e) (m) del Artículo 4, la Sección 5.2 del Artículo 5, la Sección 6.4 inciso 1 (d) y 4 (1) , 6.8 inciso 2 (b) y 6.9 del Artículo 6, la Sección 7.2 inciso 3 y 5 del Artículo 7, se añade un nuevo Artículo 2.11(a) a los fines de enmendar el Artículo 3 de la Ley 125 de 10 de junio de 1967, según enmendada, suspender la vigencia del Artículo 9 y Sección 10.2 de la Ley 8–2017, conocida como “Ley para la Administración y Transformación de los Recursos Humanos en el Gobierno de Puerto Rico”; reenumerar los actuales Artículos 10 al 20 como Artículos 9 al 19; derogar la Ley 89-2016, conocida como “Ley de Empleo Temporal en el Servicio Público”; […]; autorizar al Gobierno a utilizar sobrantes de las corporaciones públicas como “fondos disponibles” para contribuir al Fondo General; autorizar a un Comité compuesto por los directivos de la Autoridad de Asesoría Financiera y Agencia Fiscal, la Oficina de Gerencia y Presupuesto y el Departamento de Hacienda a modificar las tarifas de las corporaciones públicas para cumplir con las métricas del Plan Fiscal; […]; y para otros fines relacionados.</w:t>
            </w:r>
          </w:p>
        </w:tc>
      </w:tr>
      <w:tr w:rsidR="0041783E" w:rsidRPr="00133CDF" w14:paraId="385CF3C8" w14:textId="77777777" w:rsidTr="000919A8">
        <w:trPr>
          <w:jc w:val="center"/>
        </w:trPr>
        <w:tc>
          <w:tcPr>
            <w:tcW w:w="3595" w:type="dxa"/>
          </w:tcPr>
          <w:p w14:paraId="6100FE98" w14:textId="7E33FD3C" w:rsidR="0041783E" w:rsidRPr="00133CDF" w:rsidRDefault="0041783E" w:rsidP="0005511C">
            <w:pPr>
              <w:jc w:val="center"/>
              <w:rPr>
                <w:rFonts w:ascii="Tahoma" w:hAnsi="Tahoma" w:cs="Tahoma"/>
                <w:b/>
                <w:sz w:val="20"/>
                <w:szCs w:val="20"/>
                <w:lang w:val="es-PR"/>
              </w:rPr>
            </w:pPr>
            <w:r w:rsidRPr="00133CDF">
              <w:rPr>
                <w:rFonts w:ascii="Tahoma" w:hAnsi="Tahoma" w:cs="Tahoma"/>
                <w:b/>
                <w:sz w:val="20"/>
                <w:szCs w:val="20"/>
                <w:lang w:val="es-PR"/>
              </w:rPr>
              <w:t>PC 0890</w:t>
            </w:r>
          </w:p>
          <w:p w14:paraId="2B86D5D8" w14:textId="77777777" w:rsidR="0041783E" w:rsidRPr="00133CDF" w:rsidRDefault="0041783E" w:rsidP="0005511C">
            <w:pPr>
              <w:jc w:val="center"/>
              <w:rPr>
                <w:rFonts w:ascii="Tahoma" w:hAnsi="Tahoma" w:cs="Tahoma"/>
                <w:b/>
                <w:sz w:val="20"/>
                <w:szCs w:val="20"/>
                <w:lang w:val="es-PR"/>
              </w:rPr>
            </w:pPr>
          </w:p>
          <w:p w14:paraId="73F5366A" w14:textId="77777777" w:rsidR="0041783E" w:rsidRPr="00133CDF" w:rsidRDefault="0041783E" w:rsidP="0041783E">
            <w:pPr>
              <w:rPr>
                <w:rFonts w:ascii="Tahoma" w:hAnsi="Tahoma" w:cs="Tahoma"/>
                <w:sz w:val="20"/>
                <w:szCs w:val="20"/>
                <w:lang w:val="es-PR"/>
              </w:rPr>
            </w:pPr>
            <w:r w:rsidRPr="00133CDF">
              <w:rPr>
                <w:rFonts w:ascii="Tahoma" w:hAnsi="Tahoma" w:cs="Tahoma"/>
                <w:sz w:val="20"/>
                <w:szCs w:val="20"/>
                <w:lang w:val="es-PR"/>
              </w:rPr>
              <w:t>3/21/2017 Radicado</w:t>
            </w:r>
          </w:p>
          <w:p w14:paraId="21357732" w14:textId="77777777" w:rsidR="0041783E" w:rsidRPr="00133CDF" w:rsidRDefault="0041783E" w:rsidP="0041783E">
            <w:pPr>
              <w:rPr>
                <w:rFonts w:ascii="Tahoma" w:hAnsi="Tahoma" w:cs="Tahoma"/>
                <w:sz w:val="20"/>
                <w:szCs w:val="20"/>
                <w:lang w:val="es-PR"/>
              </w:rPr>
            </w:pPr>
          </w:p>
          <w:p w14:paraId="4782F7D5" w14:textId="77777777" w:rsidR="0041783E" w:rsidRPr="00133CDF" w:rsidRDefault="0041783E" w:rsidP="0041783E">
            <w:pPr>
              <w:rPr>
                <w:rFonts w:ascii="Tahoma" w:hAnsi="Tahoma" w:cs="Tahoma"/>
                <w:sz w:val="20"/>
                <w:szCs w:val="20"/>
                <w:lang w:val="es-PR"/>
              </w:rPr>
            </w:pPr>
            <w:r w:rsidRPr="00133CDF">
              <w:rPr>
                <w:rFonts w:ascii="Tahoma" w:hAnsi="Tahoma" w:cs="Tahoma"/>
                <w:b/>
                <w:color w:val="2E74B5" w:themeColor="accent1" w:themeShade="BF"/>
                <w:lang w:val="es-PR"/>
              </w:rPr>
              <w:t>Ley Núm. 38, 01/21/18</w:t>
            </w:r>
            <w:r w:rsidRPr="00133CDF">
              <w:rPr>
                <w:rFonts w:ascii="Tahoma" w:hAnsi="Tahoma" w:cs="Tahoma"/>
                <w:sz w:val="20"/>
                <w:szCs w:val="20"/>
                <w:lang w:val="es-PR"/>
              </w:rPr>
              <w:t xml:space="preserve"> </w:t>
            </w:r>
          </w:p>
          <w:p w14:paraId="413859D3" w14:textId="77777777" w:rsidR="0041783E" w:rsidRPr="00133CDF" w:rsidRDefault="0041783E" w:rsidP="0041783E">
            <w:pPr>
              <w:rPr>
                <w:rFonts w:ascii="Tahoma" w:hAnsi="Tahoma" w:cs="Tahoma"/>
                <w:sz w:val="20"/>
                <w:szCs w:val="20"/>
                <w:lang w:val="es-PR"/>
              </w:rPr>
            </w:pPr>
          </w:p>
          <w:p w14:paraId="2DC07F8A" w14:textId="066A908E" w:rsidR="0041783E" w:rsidRPr="00133CDF" w:rsidRDefault="0041783E" w:rsidP="0041783E">
            <w:pPr>
              <w:rPr>
                <w:rFonts w:ascii="Tahoma" w:hAnsi="Tahoma" w:cs="Tahoma"/>
                <w:sz w:val="20"/>
                <w:szCs w:val="20"/>
                <w:lang w:val="es-PR"/>
              </w:rPr>
            </w:pPr>
            <w:r w:rsidRPr="00133CDF">
              <w:rPr>
                <w:rFonts w:ascii="Tahoma" w:hAnsi="Tahoma" w:cs="Tahoma"/>
                <w:sz w:val="20"/>
                <w:szCs w:val="20"/>
                <w:lang w:val="es-PR"/>
              </w:rPr>
              <w:t>2 Sesión Ordinaria, Efectivo inmediatamente.</w:t>
            </w:r>
          </w:p>
        </w:tc>
        <w:tc>
          <w:tcPr>
            <w:tcW w:w="7290" w:type="dxa"/>
          </w:tcPr>
          <w:p w14:paraId="4CE99744" w14:textId="2100D525" w:rsidR="0041783E" w:rsidRPr="00133CDF" w:rsidRDefault="0041783E" w:rsidP="00923588">
            <w:pPr>
              <w:jc w:val="both"/>
              <w:rPr>
                <w:rFonts w:ascii="Tahoma" w:hAnsi="Tahoma" w:cs="Tahoma"/>
                <w:lang w:val="es-PR"/>
              </w:rPr>
            </w:pPr>
            <w:r w:rsidRPr="00133CDF">
              <w:rPr>
                <w:rFonts w:ascii="Tahoma" w:hAnsi="Tahoma" w:cs="Tahoma"/>
                <w:lang w:val="es-PR"/>
              </w:rPr>
              <w:t>Para enmendar las Secciones 1.3 y 2.2 de la Ley 69-1991, según enmendada, conocida como “Ley para Regular los Depósitos de Fondos Públicos y para Proveer sobre su Seguridad”, con el fin de requerir al Secretario de Hacienda a aceptar obligaciones adicionales que puedan servir como colateral para las instituciones depositarias de fondos públicos; y para otros fines.</w:t>
            </w:r>
          </w:p>
        </w:tc>
      </w:tr>
      <w:tr w:rsidR="00DB0C9A" w:rsidRPr="00133CDF" w14:paraId="12251690" w14:textId="77777777" w:rsidTr="000919A8">
        <w:trPr>
          <w:jc w:val="center"/>
        </w:trPr>
        <w:tc>
          <w:tcPr>
            <w:tcW w:w="3595" w:type="dxa"/>
          </w:tcPr>
          <w:p w14:paraId="33DF5DB1" w14:textId="1B1A1ECD" w:rsidR="00DB0C9A" w:rsidRPr="00133CDF" w:rsidRDefault="00DB0C9A" w:rsidP="0005511C">
            <w:pPr>
              <w:jc w:val="center"/>
              <w:rPr>
                <w:rFonts w:ascii="Tahoma" w:hAnsi="Tahoma" w:cs="Tahoma"/>
                <w:b/>
                <w:sz w:val="20"/>
                <w:szCs w:val="20"/>
                <w:lang w:val="es-PR"/>
              </w:rPr>
            </w:pPr>
            <w:r w:rsidRPr="00133CDF">
              <w:rPr>
                <w:rFonts w:ascii="Tahoma" w:hAnsi="Tahoma" w:cs="Tahoma"/>
                <w:b/>
                <w:sz w:val="20"/>
                <w:szCs w:val="20"/>
                <w:lang w:val="es-PR"/>
              </w:rPr>
              <w:t>PC 0882</w:t>
            </w:r>
          </w:p>
          <w:p w14:paraId="68A8E2B4" w14:textId="77777777" w:rsidR="00DB0C9A" w:rsidRPr="00133CDF" w:rsidRDefault="00DB0C9A" w:rsidP="0005511C">
            <w:pPr>
              <w:jc w:val="center"/>
              <w:rPr>
                <w:rFonts w:ascii="Tahoma" w:hAnsi="Tahoma" w:cs="Tahoma"/>
                <w:b/>
                <w:sz w:val="20"/>
                <w:szCs w:val="20"/>
                <w:lang w:val="es-PR"/>
              </w:rPr>
            </w:pPr>
          </w:p>
          <w:p w14:paraId="7300B9FE" w14:textId="77777777" w:rsidR="00903D3C" w:rsidRPr="00133CDF" w:rsidRDefault="00903D3C" w:rsidP="00391C2B">
            <w:pPr>
              <w:rPr>
                <w:rFonts w:ascii="Tahoma" w:hAnsi="Tahoma" w:cs="Tahoma"/>
                <w:sz w:val="20"/>
                <w:szCs w:val="20"/>
                <w:lang w:val="es-PR"/>
              </w:rPr>
            </w:pPr>
          </w:p>
          <w:p w14:paraId="44A6C574" w14:textId="26490546" w:rsidR="00903D3C" w:rsidRPr="00133CDF" w:rsidRDefault="00391C2B" w:rsidP="00903D3C">
            <w:pPr>
              <w:rPr>
                <w:rFonts w:ascii="Tahoma" w:hAnsi="Tahoma" w:cs="Tahoma"/>
                <w:sz w:val="20"/>
                <w:szCs w:val="20"/>
                <w:lang w:val="es-PR"/>
              </w:rPr>
            </w:pPr>
            <w:r w:rsidRPr="00133CDF">
              <w:rPr>
                <w:rFonts w:ascii="Tahoma" w:hAnsi="Tahoma" w:cs="Tahoma"/>
                <w:b/>
                <w:sz w:val="20"/>
                <w:szCs w:val="20"/>
                <w:lang w:val="es-PR"/>
              </w:rPr>
              <w:t xml:space="preserve"> </w:t>
            </w:r>
            <w:r w:rsidR="00903D3C" w:rsidRPr="00133CDF">
              <w:rPr>
                <w:rFonts w:ascii="Tahoma" w:hAnsi="Tahoma" w:cs="Tahoma"/>
                <w:sz w:val="20"/>
                <w:szCs w:val="20"/>
                <w:lang w:val="es-PR"/>
              </w:rPr>
              <w:t xml:space="preserve">3/17/2017 Radicado </w:t>
            </w:r>
          </w:p>
          <w:p w14:paraId="6E1854A2" w14:textId="1950EED5" w:rsidR="00DB0C9A" w:rsidRPr="00133CDF" w:rsidRDefault="00903D3C" w:rsidP="00903D3C">
            <w:pPr>
              <w:rPr>
                <w:rFonts w:ascii="Tahoma" w:hAnsi="Tahoma" w:cs="Tahoma"/>
                <w:b/>
                <w:sz w:val="20"/>
                <w:szCs w:val="20"/>
                <w:lang w:val="es-PR"/>
              </w:rPr>
            </w:pPr>
            <w:r w:rsidRPr="00133CDF">
              <w:rPr>
                <w:rFonts w:ascii="Tahoma" w:hAnsi="Tahoma" w:cs="Tahoma"/>
                <w:b/>
                <w:sz w:val="20"/>
                <w:szCs w:val="20"/>
                <w:lang w:val="es-PR"/>
              </w:rPr>
              <w:t>10/31/2017</w:t>
            </w:r>
            <w:r w:rsidRPr="00133CDF">
              <w:rPr>
                <w:rFonts w:ascii="Tahoma" w:hAnsi="Tahoma" w:cs="Tahoma"/>
                <w:sz w:val="20"/>
                <w:szCs w:val="20"/>
                <w:lang w:val="es-PR"/>
              </w:rPr>
              <w:t xml:space="preserve"> Comisión : Banca, Comercio y Cooperativismo (SENADO) </w:t>
            </w:r>
            <w:r w:rsidRPr="00133CDF">
              <w:rPr>
                <w:rFonts w:ascii="Tahoma" w:hAnsi="Tahoma" w:cs="Tahoma"/>
                <w:b/>
                <w:color w:val="C00000"/>
                <w:sz w:val="20"/>
                <w:szCs w:val="20"/>
                <w:lang w:val="es-PR"/>
              </w:rPr>
              <w:t xml:space="preserve">no recomienda aprobación de la medida  </w:t>
            </w:r>
          </w:p>
        </w:tc>
        <w:tc>
          <w:tcPr>
            <w:tcW w:w="7290" w:type="dxa"/>
          </w:tcPr>
          <w:p w14:paraId="3673C3A3" w14:textId="4343C9A5" w:rsidR="00DB0C9A" w:rsidRPr="00133CDF" w:rsidRDefault="00DB0C9A" w:rsidP="00923588">
            <w:pPr>
              <w:jc w:val="both"/>
              <w:rPr>
                <w:rFonts w:ascii="Tahoma" w:hAnsi="Tahoma" w:cs="Tahoma"/>
                <w:lang w:val="es-PR"/>
              </w:rPr>
            </w:pPr>
            <w:r w:rsidRPr="00133CDF">
              <w:rPr>
                <w:rFonts w:ascii="Tahoma" w:hAnsi="Tahoma" w:cs="Tahoma"/>
                <w:lang w:val="es-PR"/>
              </w:rPr>
              <w:t xml:space="preserve">Para enmendar el inciso (a) del Artículo 12 de la Ley 23-2011, según enmendada, conocida como la ''Ley para regular los negocios de casas empeño'', a los fines de limitar los intereses que pueden cobrar las instituciones cubiertas por la ley; </w:t>
            </w:r>
            <w:r w:rsidRPr="00133CDF">
              <w:rPr>
                <w:rFonts w:ascii="Tahoma" w:hAnsi="Tahoma" w:cs="Tahoma"/>
                <w:b/>
                <w:lang w:val="es-PR"/>
              </w:rPr>
              <w:t>ordenar a la Oficina del Comisionado de Instituciones Financieras a adoptar las medidas administrativas necesarias</w:t>
            </w:r>
            <w:r w:rsidRPr="00133CDF">
              <w:rPr>
                <w:rFonts w:ascii="Tahoma" w:hAnsi="Tahoma" w:cs="Tahoma"/>
                <w:lang w:val="es-PR"/>
              </w:rPr>
              <w:t xml:space="preserve"> para hacer posible lo dispuesto mediante esta Ley; y para otros fines relacionados.</w:t>
            </w:r>
          </w:p>
        </w:tc>
      </w:tr>
      <w:tr w:rsidR="0033625E" w:rsidRPr="00133CDF" w14:paraId="65A71F5E" w14:textId="77777777" w:rsidTr="000919A8">
        <w:trPr>
          <w:jc w:val="center"/>
        </w:trPr>
        <w:tc>
          <w:tcPr>
            <w:tcW w:w="3595" w:type="dxa"/>
          </w:tcPr>
          <w:p w14:paraId="576B52D5" w14:textId="275308B8" w:rsidR="0033625E" w:rsidRPr="00133CDF" w:rsidRDefault="0033625E" w:rsidP="0005511C">
            <w:pPr>
              <w:jc w:val="center"/>
              <w:rPr>
                <w:rFonts w:ascii="Tahoma" w:hAnsi="Tahoma" w:cs="Tahoma"/>
                <w:b/>
                <w:sz w:val="20"/>
                <w:szCs w:val="20"/>
                <w:lang w:val="es-PR"/>
              </w:rPr>
            </w:pPr>
            <w:r w:rsidRPr="00133CDF">
              <w:rPr>
                <w:rFonts w:ascii="Tahoma" w:hAnsi="Tahoma" w:cs="Tahoma"/>
                <w:b/>
                <w:sz w:val="20"/>
                <w:szCs w:val="20"/>
                <w:lang w:val="es-PR"/>
              </w:rPr>
              <w:t>PC 0856</w:t>
            </w:r>
          </w:p>
          <w:p w14:paraId="37824613" w14:textId="77777777" w:rsidR="0033625E" w:rsidRPr="00133CDF" w:rsidRDefault="0033625E" w:rsidP="002D6CD9">
            <w:pPr>
              <w:rPr>
                <w:rFonts w:ascii="Tahoma" w:hAnsi="Tahoma" w:cs="Tahoma"/>
                <w:b/>
                <w:sz w:val="20"/>
                <w:szCs w:val="20"/>
                <w:lang w:val="es-PR"/>
              </w:rPr>
            </w:pPr>
          </w:p>
          <w:p w14:paraId="31692E71" w14:textId="77777777" w:rsidR="002D6CD9" w:rsidRPr="00133CDF" w:rsidRDefault="002D6CD9" w:rsidP="002D6CD9">
            <w:pPr>
              <w:rPr>
                <w:rFonts w:ascii="Tahoma" w:hAnsi="Tahoma" w:cs="Tahoma"/>
                <w:sz w:val="20"/>
                <w:szCs w:val="20"/>
                <w:lang w:val="es-PR"/>
              </w:rPr>
            </w:pPr>
            <w:r w:rsidRPr="00133CDF">
              <w:rPr>
                <w:rFonts w:ascii="Tahoma" w:hAnsi="Tahoma" w:cs="Tahoma"/>
                <w:sz w:val="20"/>
                <w:szCs w:val="20"/>
                <w:lang w:val="es-PR"/>
              </w:rPr>
              <w:t xml:space="preserve">3/6/2017 Radicado </w:t>
            </w:r>
          </w:p>
          <w:p w14:paraId="2DEBE56F" w14:textId="77777777" w:rsidR="0033625E" w:rsidRPr="00133CDF" w:rsidRDefault="0033625E" w:rsidP="00674A4A">
            <w:pPr>
              <w:rPr>
                <w:rFonts w:ascii="Tahoma" w:hAnsi="Tahoma" w:cs="Tahoma"/>
                <w:sz w:val="20"/>
                <w:szCs w:val="20"/>
                <w:lang w:val="es-PR"/>
              </w:rPr>
            </w:pPr>
          </w:p>
        </w:tc>
        <w:tc>
          <w:tcPr>
            <w:tcW w:w="7290" w:type="dxa"/>
          </w:tcPr>
          <w:p w14:paraId="4DCDA7B1" w14:textId="6B376CED" w:rsidR="0033625E" w:rsidRPr="00133CDF" w:rsidRDefault="0033625E" w:rsidP="00923588">
            <w:pPr>
              <w:jc w:val="both"/>
              <w:rPr>
                <w:rFonts w:ascii="Tahoma" w:hAnsi="Tahoma" w:cs="Tahoma"/>
                <w:lang w:val="es-PR"/>
              </w:rPr>
            </w:pPr>
            <w:r w:rsidRPr="00133CDF">
              <w:rPr>
                <w:rFonts w:ascii="Tahoma" w:hAnsi="Tahoma" w:cs="Tahoma"/>
                <w:lang w:val="es-PR"/>
              </w:rPr>
              <w:t xml:space="preserve">Para añadir un inciso (z) al Art. 1.2; enmendar el Art. 30.0; derogar el existente Cap. 34 y sustituirlo por un nuevo Cap. 34 de la Ley 239-2004, según enmendada, conocida como la "Ley General de Sociedades Cooperativas de PR de 2004", a los fines de definir el término Capital Social; disponer el proceso de disolución de las Cooperativas de Trabajo Asociado Mixtas; establecer de manera concreta las características especiales de las Cooperativas de Trabajo Asociado, disponiendo sobre su estructura y las particularidades que rigen su ordenamiento, establecer </w:t>
            </w:r>
            <w:r w:rsidRPr="00133CDF">
              <w:rPr>
                <w:rFonts w:ascii="Tahoma" w:hAnsi="Tahoma" w:cs="Tahoma"/>
                <w:lang w:val="es-PR"/>
              </w:rPr>
              <w:lastRenderedPageBreak/>
              <w:t>mecanismos para adelantar el desarrollo de Cooperativas de Trabajo Asociado Mixtas y asegurar el predominio del Socio Trabajador en los diversos escenarios autorizados; hacer correcciones técnicas a la Ley; y para otros fines relacionados.</w:t>
            </w:r>
          </w:p>
        </w:tc>
      </w:tr>
      <w:tr w:rsidR="00C931E8" w:rsidRPr="00133CDF" w14:paraId="33C36D12" w14:textId="77777777" w:rsidTr="000919A8">
        <w:trPr>
          <w:jc w:val="center"/>
        </w:trPr>
        <w:tc>
          <w:tcPr>
            <w:tcW w:w="3595" w:type="dxa"/>
          </w:tcPr>
          <w:p w14:paraId="6B3C12CB" w14:textId="7AA9EBFB" w:rsidR="00C931E8" w:rsidRPr="00133CDF" w:rsidRDefault="00C931E8" w:rsidP="0005511C">
            <w:pPr>
              <w:jc w:val="center"/>
              <w:rPr>
                <w:rFonts w:ascii="Tahoma" w:hAnsi="Tahoma" w:cs="Tahoma"/>
                <w:b/>
                <w:sz w:val="20"/>
                <w:szCs w:val="20"/>
                <w:lang w:val="es-PR"/>
              </w:rPr>
            </w:pPr>
            <w:r w:rsidRPr="00133CDF">
              <w:rPr>
                <w:rFonts w:ascii="Tahoma" w:hAnsi="Tahoma" w:cs="Tahoma"/>
                <w:b/>
                <w:sz w:val="20"/>
                <w:szCs w:val="20"/>
                <w:lang w:val="es-PR"/>
              </w:rPr>
              <w:lastRenderedPageBreak/>
              <w:t>PC 0844</w:t>
            </w:r>
          </w:p>
          <w:p w14:paraId="5FF1AA9E" w14:textId="77777777" w:rsidR="00C931E8" w:rsidRPr="00133CDF" w:rsidRDefault="00C931E8" w:rsidP="0005511C">
            <w:pPr>
              <w:jc w:val="center"/>
              <w:rPr>
                <w:rFonts w:ascii="Tahoma" w:hAnsi="Tahoma" w:cs="Tahoma"/>
                <w:b/>
                <w:sz w:val="20"/>
                <w:szCs w:val="20"/>
                <w:lang w:val="es-PR"/>
              </w:rPr>
            </w:pPr>
          </w:p>
          <w:p w14:paraId="080BE568" w14:textId="77777777" w:rsidR="007A58D7" w:rsidRPr="00133CDF" w:rsidRDefault="007A58D7" w:rsidP="007A58D7">
            <w:pPr>
              <w:rPr>
                <w:rFonts w:ascii="Tahoma" w:hAnsi="Tahoma" w:cs="Tahoma"/>
                <w:sz w:val="20"/>
                <w:szCs w:val="20"/>
                <w:lang w:val="es-PR"/>
              </w:rPr>
            </w:pPr>
            <w:r w:rsidRPr="00133CDF">
              <w:rPr>
                <w:rFonts w:ascii="Tahoma" w:hAnsi="Tahoma" w:cs="Tahoma"/>
                <w:sz w:val="20"/>
                <w:szCs w:val="20"/>
                <w:lang w:val="es-PR"/>
              </w:rPr>
              <w:t xml:space="preserve">2/28/2017 Radicado </w:t>
            </w:r>
          </w:p>
          <w:p w14:paraId="637FABAD" w14:textId="55C0571B" w:rsidR="00C931E8" w:rsidRPr="00133CDF" w:rsidRDefault="00C931E8" w:rsidP="00674A4A">
            <w:pPr>
              <w:rPr>
                <w:rFonts w:ascii="Tahoma" w:hAnsi="Tahoma" w:cs="Tahoma"/>
                <w:sz w:val="20"/>
                <w:szCs w:val="20"/>
                <w:lang w:val="es-PR"/>
              </w:rPr>
            </w:pPr>
          </w:p>
        </w:tc>
        <w:tc>
          <w:tcPr>
            <w:tcW w:w="7290" w:type="dxa"/>
          </w:tcPr>
          <w:p w14:paraId="33EA04B5" w14:textId="501B3B0F" w:rsidR="00C931E8" w:rsidRPr="00133CDF" w:rsidRDefault="00C931E8" w:rsidP="00923588">
            <w:pPr>
              <w:jc w:val="both"/>
              <w:rPr>
                <w:rFonts w:ascii="Tahoma" w:hAnsi="Tahoma" w:cs="Tahoma"/>
                <w:lang w:val="es-PR"/>
              </w:rPr>
            </w:pPr>
            <w:r w:rsidRPr="00133CDF">
              <w:rPr>
                <w:rFonts w:ascii="Tahoma" w:hAnsi="Tahoma" w:cs="Tahoma"/>
                <w:lang w:val="es-PR"/>
              </w:rPr>
              <w:t xml:space="preserve">Para añadir un nuevo </w:t>
            </w:r>
            <w:proofErr w:type="spellStart"/>
            <w:r w:rsidRPr="00133CDF">
              <w:rPr>
                <w:rFonts w:ascii="Tahoma" w:hAnsi="Tahoma" w:cs="Tahoma"/>
                <w:lang w:val="es-PR"/>
              </w:rPr>
              <w:t>subinciso</w:t>
            </w:r>
            <w:proofErr w:type="spellEnd"/>
            <w:r w:rsidRPr="00133CDF">
              <w:rPr>
                <w:rFonts w:ascii="Tahoma" w:hAnsi="Tahoma" w:cs="Tahoma"/>
                <w:lang w:val="es-PR"/>
              </w:rPr>
              <w:t xml:space="preserve"> (3) al inciso (q) del Artículo 5 de la Ley 53-1996, según enmendada , conocida como “Ley de la Policía de Puerto Rico”, a los fines de ordenar al Superintendente de la Policía de Puerto Rico a establecer un sistema de base de datos electrónico sobre artículos reportados como hurtados mediante querellas oficiales suscritas en Puerto Rico, el cual deberá estar conectado con todo concesionario en Puerto Rico al que se le haya expedido una licencia para operar una casa de empeño con el propósito de prevenir la venta y subsecuente tráfico de mercancía hurtada en dichos establecimientos; enmendar el inciso (c) del Artículo 4; y añadir un nuevo </w:t>
            </w:r>
            <w:proofErr w:type="spellStart"/>
            <w:r w:rsidRPr="00133CDF">
              <w:rPr>
                <w:rFonts w:ascii="Tahoma" w:hAnsi="Tahoma" w:cs="Tahoma"/>
                <w:lang w:val="es-PR"/>
              </w:rPr>
              <w:t>subinciso</w:t>
            </w:r>
            <w:proofErr w:type="spellEnd"/>
            <w:r w:rsidRPr="00133CDF">
              <w:rPr>
                <w:rFonts w:ascii="Tahoma" w:hAnsi="Tahoma" w:cs="Tahoma"/>
                <w:lang w:val="es-PR"/>
              </w:rPr>
              <w:t xml:space="preserve"> (32) al inciso (a) del Artículo 18 de la Ley 23-2011, según enmendada, conocida como “Ley para Regular el Negocio y las Operaciones en las Casas de Empeño”, a los fines de disponer la obligatoriedad de los concesionarios de notificar a la Policía de Puerto Rico el recibo de mercancía presuntamente hurtada: y para otros fines relacionados.</w:t>
            </w:r>
          </w:p>
        </w:tc>
      </w:tr>
      <w:tr w:rsidR="00D677E1" w:rsidRPr="00133CDF" w14:paraId="41C8B58B" w14:textId="77777777" w:rsidTr="000919A8">
        <w:trPr>
          <w:jc w:val="center"/>
        </w:trPr>
        <w:tc>
          <w:tcPr>
            <w:tcW w:w="3595" w:type="dxa"/>
          </w:tcPr>
          <w:p w14:paraId="4BE96AB0" w14:textId="54AECFEE" w:rsidR="00D677E1" w:rsidRPr="00133CDF" w:rsidRDefault="00D677E1" w:rsidP="0005511C">
            <w:pPr>
              <w:jc w:val="center"/>
              <w:rPr>
                <w:rFonts w:ascii="Tahoma" w:hAnsi="Tahoma" w:cs="Tahoma"/>
                <w:b/>
                <w:sz w:val="20"/>
                <w:szCs w:val="20"/>
                <w:lang w:val="es-PR"/>
              </w:rPr>
            </w:pPr>
            <w:r w:rsidRPr="00133CDF">
              <w:rPr>
                <w:rFonts w:ascii="Tahoma" w:hAnsi="Tahoma" w:cs="Tahoma"/>
                <w:b/>
                <w:sz w:val="20"/>
                <w:szCs w:val="20"/>
                <w:lang w:val="es-PR"/>
              </w:rPr>
              <w:t>PC 0800</w:t>
            </w:r>
          </w:p>
          <w:p w14:paraId="7DF18FA8" w14:textId="77777777" w:rsidR="00674A4A" w:rsidRPr="00133CDF" w:rsidRDefault="00674A4A" w:rsidP="00EF7615">
            <w:pPr>
              <w:rPr>
                <w:rFonts w:ascii="Tahoma" w:hAnsi="Tahoma" w:cs="Tahoma"/>
                <w:b/>
                <w:sz w:val="20"/>
                <w:szCs w:val="20"/>
                <w:lang w:val="es-PR"/>
              </w:rPr>
            </w:pPr>
          </w:p>
          <w:p w14:paraId="0092B3FB" w14:textId="77777777" w:rsidR="00EF7615" w:rsidRPr="00133CDF" w:rsidRDefault="00EF7615" w:rsidP="00EF7615">
            <w:pPr>
              <w:rPr>
                <w:rFonts w:ascii="Tahoma" w:hAnsi="Tahoma" w:cs="Tahoma"/>
                <w:sz w:val="20"/>
                <w:szCs w:val="20"/>
                <w:lang w:val="es-PR"/>
              </w:rPr>
            </w:pPr>
            <w:r w:rsidRPr="00133CDF">
              <w:rPr>
                <w:rFonts w:ascii="Tahoma" w:hAnsi="Tahoma" w:cs="Tahoma"/>
                <w:sz w:val="20"/>
                <w:szCs w:val="20"/>
                <w:lang w:val="es-PR"/>
              </w:rPr>
              <w:t xml:space="preserve">2/21/2017 Radicado </w:t>
            </w:r>
          </w:p>
          <w:p w14:paraId="066D40C8" w14:textId="4115DA7E" w:rsidR="00D677E1" w:rsidRPr="00133CDF" w:rsidRDefault="00EF7615" w:rsidP="00EF7615">
            <w:pPr>
              <w:rPr>
                <w:rFonts w:ascii="Tahoma" w:hAnsi="Tahoma" w:cs="Tahoma"/>
                <w:sz w:val="20"/>
                <w:szCs w:val="20"/>
                <w:lang w:val="es-PR"/>
              </w:rPr>
            </w:pPr>
            <w:r w:rsidRPr="00133CDF">
              <w:rPr>
                <w:rFonts w:ascii="Tahoma" w:hAnsi="Tahoma" w:cs="Tahoma"/>
                <w:b/>
                <w:sz w:val="20"/>
                <w:szCs w:val="20"/>
                <w:lang w:val="es-PR"/>
              </w:rPr>
              <w:t>8/10/2017</w:t>
            </w:r>
            <w:r w:rsidRPr="00133CDF">
              <w:rPr>
                <w:rFonts w:ascii="Tahoma" w:hAnsi="Tahoma" w:cs="Tahoma"/>
                <w:sz w:val="20"/>
                <w:szCs w:val="20"/>
                <w:lang w:val="es-PR"/>
              </w:rPr>
              <w:t xml:space="preserve"> Comisión : Asuntos del Consumidor, Banca y Seguros (CAMARA) </w:t>
            </w:r>
            <w:r w:rsidRPr="00133CDF">
              <w:rPr>
                <w:rFonts w:ascii="Tahoma" w:hAnsi="Tahoma" w:cs="Tahoma"/>
                <w:b/>
                <w:color w:val="C00000"/>
                <w:sz w:val="20"/>
                <w:szCs w:val="20"/>
                <w:lang w:val="es-PR"/>
              </w:rPr>
              <w:t>no recomienda aprobación de la medida</w:t>
            </w:r>
            <w:r w:rsidRPr="00133CDF">
              <w:rPr>
                <w:rFonts w:ascii="Tahoma" w:hAnsi="Tahoma" w:cs="Tahoma"/>
                <w:color w:val="C00000"/>
                <w:sz w:val="20"/>
                <w:szCs w:val="20"/>
                <w:lang w:val="es-PR"/>
              </w:rPr>
              <w:t xml:space="preserve">  </w:t>
            </w:r>
            <w:r w:rsidR="00D677E1" w:rsidRPr="00133CDF">
              <w:rPr>
                <w:rFonts w:ascii="Tahoma" w:hAnsi="Tahoma" w:cs="Tahoma"/>
                <w:color w:val="C00000"/>
                <w:sz w:val="20"/>
                <w:szCs w:val="20"/>
                <w:lang w:val="es-PR"/>
              </w:rPr>
              <w:t xml:space="preserve"> </w:t>
            </w:r>
          </w:p>
        </w:tc>
        <w:tc>
          <w:tcPr>
            <w:tcW w:w="7290" w:type="dxa"/>
          </w:tcPr>
          <w:p w14:paraId="285AE324" w14:textId="55C8A268" w:rsidR="00D677E1" w:rsidRPr="00133CDF" w:rsidRDefault="00DF4A69" w:rsidP="00923588">
            <w:pPr>
              <w:jc w:val="both"/>
              <w:rPr>
                <w:rFonts w:ascii="Tahoma" w:hAnsi="Tahoma" w:cs="Tahoma"/>
                <w:lang w:val="es-PR"/>
              </w:rPr>
            </w:pPr>
            <w:r w:rsidRPr="00133CDF">
              <w:rPr>
                <w:rFonts w:ascii="Tahoma" w:hAnsi="Tahoma" w:cs="Tahoma"/>
                <w:lang w:val="es-PR"/>
              </w:rPr>
              <w:t>Para establecer la “Ley de Préstamos por Depósito Diferido”; con el propósito de autorizar y regular en Puerto Rico la industria de Préstamos por Depósito Diferido o lo que en el idioma inglés se conocen como “</w:t>
            </w:r>
            <w:proofErr w:type="spellStart"/>
            <w:r w:rsidRPr="00133CDF">
              <w:rPr>
                <w:rFonts w:ascii="Tahoma" w:hAnsi="Tahoma" w:cs="Tahoma"/>
                <w:lang w:val="es-PR"/>
              </w:rPr>
              <w:t>Deffered</w:t>
            </w:r>
            <w:proofErr w:type="spellEnd"/>
            <w:r w:rsidRPr="00133CDF">
              <w:rPr>
                <w:rFonts w:ascii="Tahoma" w:hAnsi="Tahoma" w:cs="Tahoma"/>
                <w:lang w:val="es-PR"/>
              </w:rPr>
              <w:t xml:space="preserve"> </w:t>
            </w:r>
            <w:proofErr w:type="spellStart"/>
            <w:r w:rsidRPr="00133CDF">
              <w:rPr>
                <w:rFonts w:ascii="Tahoma" w:hAnsi="Tahoma" w:cs="Tahoma"/>
                <w:lang w:val="es-PR"/>
              </w:rPr>
              <w:t>Deposit</w:t>
            </w:r>
            <w:proofErr w:type="spellEnd"/>
            <w:r w:rsidRPr="00133CDF">
              <w:rPr>
                <w:rFonts w:ascii="Tahoma" w:hAnsi="Tahoma" w:cs="Tahoma"/>
                <w:lang w:val="es-PR"/>
              </w:rPr>
              <w:t xml:space="preserve"> </w:t>
            </w:r>
            <w:proofErr w:type="spellStart"/>
            <w:r w:rsidRPr="00133CDF">
              <w:rPr>
                <w:rFonts w:ascii="Tahoma" w:hAnsi="Tahoma" w:cs="Tahoma"/>
                <w:lang w:val="es-PR"/>
              </w:rPr>
              <w:t>Loans</w:t>
            </w:r>
            <w:proofErr w:type="spellEnd"/>
            <w:r w:rsidRPr="00133CDF">
              <w:rPr>
                <w:rFonts w:ascii="Tahoma" w:hAnsi="Tahoma" w:cs="Tahoma"/>
                <w:lang w:val="es-PR"/>
              </w:rPr>
              <w:t>” o “</w:t>
            </w:r>
            <w:proofErr w:type="spellStart"/>
            <w:r w:rsidRPr="00133CDF">
              <w:rPr>
                <w:rFonts w:ascii="Tahoma" w:hAnsi="Tahoma" w:cs="Tahoma"/>
                <w:lang w:val="es-PR"/>
              </w:rPr>
              <w:t>Payday</w:t>
            </w:r>
            <w:proofErr w:type="spellEnd"/>
            <w:r w:rsidRPr="00133CDF">
              <w:rPr>
                <w:rFonts w:ascii="Tahoma" w:hAnsi="Tahoma" w:cs="Tahoma"/>
                <w:lang w:val="es-PR"/>
              </w:rPr>
              <w:t xml:space="preserve"> </w:t>
            </w:r>
            <w:proofErr w:type="spellStart"/>
            <w:r w:rsidRPr="00133CDF">
              <w:rPr>
                <w:rFonts w:ascii="Tahoma" w:hAnsi="Tahoma" w:cs="Tahoma"/>
                <w:lang w:val="es-PR"/>
              </w:rPr>
              <w:t>Loans</w:t>
            </w:r>
            <w:proofErr w:type="spellEnd"/>
            <w:r w:rsidRPr="00133CDF">
              <w:rPr>
                <w:rFonts w:ascii="Tahoma" w:hAnsi="Tahoma" w:cs="Tahoma"/>
                <w:lang w:val="es-PR"/>
              </w:rPr>
              <w:t>”; y para otros fines relacionados.</w:t>
            </w:r>
          </w:p>
        </w:tc>
      </w:tr>
      <w:tr w:rsidR="00FB4A39" w:rsidRPr="00133CDF" w14:paraId="094BA2E6" w14:textId="77777777" w:rsidTr="000919A8">
        <w:trPr>
          <w:jc w:val="center"/>
        </w:trPr>
        <w:tc>
          <w:tcPr>
            <w:tcW w:w="3595" w:type="dxa"/>
          </w:tcPr>
          <w:p w14:paraId="3E54D26A" w14:textId="77777777" w:rsidR="00FB4A39" w:rsidRPr="00133CDF" w:rsidRDefault="00FB4A39" w:rsidP="0005511C">
            <w:pPr>
              <w:jc w:val="center"/>
              <w:rPr>
                <w:rFonts w:ascii="Tahoma" w:hAnsi="Tahoma" w:cs="Tahoma"/>
                <w:b/>
                <w:sz w:val="20"/>
                <w:szCs w:val="20"/>
                <w:lang w:val="es-PR"/>
              </w:rPr>
            </w:pPr>
            <w:r w:rsidRPr="00133CDF">
              <w:rPr>
                <w:rFonts w:ascii="Tahoma" w:hAnsi="Tahoma" w:cs="Tahoma"/>
                <w:b/>
                <w:sz w:val="20"/>
                <w:szCs w:val="20"/>
                <w:lang w:val="es-PR"/>
              </w:rPr>
              <w:t>PC 0749</w:t>
            </w:r>
          </w:p>
          <w:p w14:paraId="5718F8F9" w14:textId="77777777" w:rsidR="00FB4A39" w:rsidRPr="00133CDF" w:rsidRDefault="00FB4A39" w:rsidP="0005511C">
            <w:pPr>
              <w:jc w:val="center"/>
              <w:rPr>
                <w:rFonts w:ascii="Tahoma" w:hAnsi="Tahoma" w:cs="Tahoma"/>
                <w:b/>
                <w:sz w:val="20"/>
                <w:szCs w:val="20"/>
                <w:lang w:val="es-PR"/>
              </w:rPr>
            </w:pPr>
          </w:p>
          <w:p w14:paraId="765F35F7" w14:textId="77777777" w:rsidR="00F910F4" w:rsidRPr="00133CDF" w:rsidRDefault="00F910F4" w:rsidP="00F910F4">
            <w:pPr>
              <w:rPr>
                <w:rFonts w:ascii="Tahoma" w:hAnsi="Tahoma" w:cs="Tahoma"/>
                <w:sz w:val="20"/>
                <w:szCs w:val="20"/>
                <w:lang w:val="es-PR"/>
              </w:rPr>
            </w:pPr>
            <w:r w:rsidRPr="00133CDF">
              <w:rPr>
                <w:rFonts w:ascii="Tahoma" w:hAnsi="Tahoma" w:cs="Tahoma"/>
                <w:sz w:val="20"/>
                <w:szCs w:val="20"/>
                <w:lang w:val="es-PR"/>
              </w:rPr>
              <w:t xml:space="preserve">2/7/2017 Radicado </w:t>
            </w:r>
          </w:p>
          <w:p w14:paraId="1CD0D4E9" w14:textId="5B38CAEB" w:rsidR="00FB4A39" w:rsidRPr="00133CDF" w:rsidRDefault="00FB4A39" w:rsidP="00F910F4">
            <w:pPr>
              <w:rPr>
                <w:rFonts w:ascii="Tahoma" w:hAnsi="Tahoma" w:cs="Tahoma"/>
                <w:sz w:val="20"/>
                <w:szCs w:val="20"/>
                <w:lang w:val="es-PR"/>
              </w:rPr>
            </w:pPr>
          </w:p>
        </w:tc>
        <w:tc>
          <w:tcPr>
            <w:tcW w:w="7290" w:type="dxa"/>
          </w:tcPr>
          <w:p w14:paraId="1284BCCC" w14:textId="1762A4B1" w:rsidR="00FB4A39" w:rsidRPr="00133CDF" w:rsidRDefault="00FB4A39" w:rsidP="00923588">
            <w:pPr>
              <w:jc w:val="both"/>
              <w:rPr>
                <w:rFonts w:ascii="Tahoma" w:hAnsi="Tahoma" w:cs="Tahoma"/>
                <w:lang w:val="es-PR"/>
              </w:rPr>
            </w:pPr>
            <w:r w:rsidRPr="00133CDF">
              <w:rPr>
                <w:rFonts w:ascii="Tahoma" w:hAnsi="Tahoma" w:cs="Tahoma"/>
                <w:lang w:val="es-PR"/>
              </w:rPr>
              <w:t xml:space="preserve">Para crear la Puerto Rico </w:t>
            </w:r>
            <w:proofErr w:type="spellStart"/>
            <w:r w:rsidRPr="00133CDF">
              <w:rPr>
                <w:rFonts w:ascii="Tahoma" w:hAnsi="Tahoma" w:cs="Tahoma"/>
                <w:lang w:val="es-PR"/>
              </w:rPr>
              <w:t>Innovation</w:t>
            </w:r>
            <w:proofErr w:type="spellEnd"/>
            <w:r w:rsidRPr="00133CDF">
              <w:rPr>
                <w:rFonts w:ascii="Tahoma" w:hAnsi="Tahoma" w:cs="Tahoma"/>
                <w:lang w:val="es-PR"/>
              </w:rPr>
              <w:t xml:space="preserve"> and </w:t>
            </w:r>
            <w:proofErr w:type="spellStart"/>
            <w:r w:rsidRPr="00133CDF">
              <w:rPr>
                <w:rFonts w:ascii="Tahoma" w:hAnsi="Tahoma" w:cs="Tahoma"/>
                <w:lang w:val="es-PR"/>
              </w:rPr>
              <w:t>Technology</w:t>
            </w:r>
            <w:proofErr w:type="spellEnd"/>
            <w:r w:rsidRPr="00133CDF">
              <w:rPr>
                <w:rFonts w:ascii="Tahoma" w:hAnsi="Tahoma" w:cs="Tahoma"/>
                <w:lang w:val="es-PR"/>
              </w:rPr>
              <w:t xml:space="preserve"> </w:t>
            </w:r>
            <w:proofErr w:type="spellStart"/>
            <w:r w:rsidRPr="00133CDF">
              <w:rPr>
                <w:rFonts w:ascii="Tahoma" w:hAnsi="Tahoma" w:cs="Tahoma"/>
                <w:lang w:val="es-PR"/>
              </w:rPr>
              <w:t>Service</w:t>
            </w:r>
            <w:proofErr w:type="spellEnd"/>
            <w:r w:rsidRPr="00133CDF">
              <w:rPr>
                <w:rFonts w:ascii="Tahoma" w:hAnsi="Tahoma" w:cs="Tahoma"/>
                <w:lang w:val="es-PR"/>
              </w:rPr>
              <w:t xml:space="preserve"> (PRITS), a fin de establecer y promover la política pública sobre la elaboración, manejo, desarrollo, coordinación e integración </w:t>
            </w:r>
            <w:proofErr w:type="spellStart"/>
            <w:r w:rsidRPr="00133CDF">
              <w:rPr>
                <w:rFonts w:ascii="Tahoma" w:hAnsi="Tahoma" w:cs="Tahoma"/>
                <w:lang w:val="es-PR"/>
              </w:rPr>
              <w:t>interagencial</w:t>
            </w:r>
            <w:proofErr w:type="spellEnd"/>
            <w:r w:rsidRPr="00133CDF">
              <w:rPr>
                <w:rFonts w:ascii="Tahoma" w:hAnsi="Tahoma" w:cs="Tahoma"/>
                <w:lang w:val="es-PR"/>
              </w:rPr>
              <w:t xml:space="preserve"> efectiva de la infraestructura tecnológica e informática del Gobierno de Puerto Rico, así como desarrollar de forma ordenada e integrada los proyectos tecnológicos puntuales necesarios para promover la integración efectiva de la tecnología a la gestión gubernamental; definir las funciones y las facultades del Principal Ejecutivo de Información e Innovación Tecnológica del Gobierno de Puerto Rico; enmendar la Ley 151-2004, según enmendada, conocida como la “Ley de Gobierno Electrónico”; derogar el inciso (b) (5) del Artículo 3 de la Ley Núm. 147 de 18 de junio de 1980, según enmendada, conocida como la “Ley Orgánica de la Oficina de Gerencia y Presupuesto”; enmendar los Artículos 17, 18, 19 y 20 de la Ley 148-2006, según enmendada, conocida como la “Ley de Transacciones Electrónicas”; enmendar el Artículo 7 de la Ley 229-2003, conocida como la “Ley para Garantizar el Acceso de Información a las Personas con Impedimentos”; y para otros fines.</w:t>
            </w:r>
          </w:p>
        </w:tc>
      </w:tr>
      <w:tr w:rsidR="00FB4A39" w:rsidRPr="00133CDF" w14:paraId="61622170" w14:textId="77777777" w:rsidTr="000919A8">
        <w:trPr>
          <w:jc w:val="center"/>
        </w:trPr>
        <w:tc>
          <w:tcPr>
            <w:tcW w:w="3595" w:type="dxa"/>
          </w:tcPr>
          <w:p w14:paraId="0CAEAD5A" w14:textId="77777777" w:rsidR="00FB4A39" w:rsidRPr="00133CDF" w:rsidRDefault="00FB4A39" w:rsidP="0005511C">
            <w:pPr>
              <w:jc w:val="center"/>
              <w:rPr>
                <w:rFonts w:ascii="Tahoma" w:hAnsi="Tahoma" w:cs="Tahoma"/>
                <w:b/>
                <w:sz w:val="20"/>
                <w:szCs w:val="20"/>
                <w:lang w:val="es-PR"/>
              </w:rPr>
            </w:pPr>
            <w:r w:rsidRPr="00133CDF">
              <w:rPr>
                <w:rFonts w:ascii="Tahoma" w:hAnsi="Tahoma" w:cs="Tahoma"/>
                <w:b/>
                <w:sz w:val="20"/>
                <w:szCs w:val="20"/>
                <w:lang w:val="es-PR"/>
              </w:rPr>
              <w:t>PC 0748</w:t>
            </w:r>
          </w:p>
          <w:p w14:paraId="336D608C" w14:textId="780A9F5C" w:rsidR="005E4A53" w:rsidRPr="00133CDF" w:rsidRDefault="005E4A53" w:rsidP="005E4A53">
            <w:pPr>
              <w:rPr>
                <w:rFonts w:ascii="Tahoma" w:hAnsi="Tahoma" w:cs="Tahoma"/>
                <w:b/>
                <w:sz w:val="20"/>
                <w:szCs w:val="20"/>
                <w:lang w:val="es-PR"/>
              </w:rPr>
            </w:pPr>
            <w:r w:rsidRPr="00133CDF">
              <w:rPr>
                <w:rFonts w:ascii="Tahoma" w:hAnsi="Tahoma" w:cs="Tahoma"/>
                <w:b/>
                <w:sz w:val="20"/>
                <w:szCs w:val="20"/>
                <w:lang w:val="es-PR"/>
              </w:rPr>
              <w:t xml:space="preserve">   </w:t>
            </w:r>
          </w:p>
          <w:p w14:paraId="061DAEEF" w14:textId="77777777" w:rsidR="005E4A53" w:rsidRPr="00133CDF" w:rsidRDefault="005E4A53" w:rsidP="005E4A53">
            <w:pPr>
              <w:rPr>
                <w:rFonts w:ascii="Tahoma" w:hAnsi="Tahoma" w:cs="Tahoma"/>
                <w:sz w:val="20"/>
                <w:szCs w:val="20"/>
                <w:lang w:val="es-PR"/>
              </w:rPr>
            </w:pPr>
            <w:r w:rsidRPr="00133CDF">
              <w:rPr>
                <w:rFonts w:ascii="Tahoma" w:hAnsi="Tahoma" w:cs="Tahoma"/>
                <w:sz w:val="20"/>
                <w:szCs w:val="20"/>
                <w:lang w:val="es-PR"/>
              </w:rPr>
              <w:t xml:space="preserve">2/7/2017 Radicado </w:t>
            </w:r>
          </w:p>
          <w:p w14:paraId="3470EE13" w14:textId="7F827B7B" w:rsidR="00FB4A39" w:rsidRPr="00133CDF" w:rsidRDefault="005E4A53" w:rsidP="005E4A53">
            <w:pPr>
              <w:rPr>
                <w:rFonts w:ascii="Tahoma" w:hAnsi="Tahoma" w:cs="Tahoma"/>
                <w:b/>
                <w:sz w:val="20"/>
                <w:szCs w:val="20"/>
                <w:lang w:val="es-PR"/>
              </w:rPr>
            </w:pPr>
            <w:r w:rsidRPr="00133CDF">
              <w:rPr>
                <w:rFonts w:ascii="Tahoma" w:hAnsi="Tahoma" w:cs="Tahoma"/>
                <w:b/>
                <w:color w:val="C00000"/>
                <w:sz w:val="20"/>
                <w:szCs w:val="20"/>
                <w:lang w:val="es-PR"/>
              </w:rPr>
              <w:t xml:space="preserve">3/1/2017 Retirada por su Autor  </w:t>
            </w:r>
          </w:p>
        </w:tc>
        <w:tc>
          <w:tcPr>
            <w:tcW w:w="7290" w:type="dxa"/>
          </w:tcPr>
          <w:p w14:paraId="6B6A2032" w14:textId="69A5D89A" w:rsidR="00FB4A39" w:rsidRPr="00133CDF" w:rsidRDefault="00FB4A39" w:rsidP="00923588">
            <w:pPr>
              <w:jc w:val="both"/>
              <w:rPr>
                <w:rFonts w:ascii="Tahoma" w:hAnsi="Tahoma" w:cs="Tahoma"/>
                <w:lang w:val="es-PR"/>
              </w:rPr>
            </w:pPr>
            <w:r w:rsidRPr="00133CDF">
              <w:rPr>
                <w:rFonts w:ascii="Tahoma" w:hAnsi="Tahoma" w:cs="Tahoma"/>
                <w:lang w:val="es-PR"/>
              </w:rPr>
              <w:t xml:space="preserve">Para añadir un nuevo inciso (m) al Artículo 3 y dos nuevos apartados “D” y “E” al Artículo 7 de la Ley Núm. 364 de 2 de septiembre de 2000, según enmendada, a los fines de incluir la definición de Usurpación de Identidad y conceder al consumidor el derecho a una anotación en su informe de crédito en casos en que haya sido perjudicado por una usurpación de identidad y a solicitar una congelación de dicho informe de crédito de </w:t>
            </w:r>
            <w:r w:rsidRPr="00133CDF">
              <w:rPr>
                <w:rFonts w:ascii="Tahoma" w:hAnsi="Tahoma" w:cs="Tahoma"/>
                <w:lang w:val="es-PR"/>
              </w:rPr>
              <w:lastRenderedPageBreak/>
              <w:t>modo que sólo pueda ser revelado con su conocimiento y consentimiento específico previo y disponer sobre su reglamentación y vigencia.</w:t>
            </w:r>
          </w:p>
        </w:tc>
      </w:tr>
      <w:tr w:rsidR="00FB4A39" w:rsidRPr="00133CDF" w14:paraId="7E52E739" w14:textId="77777777" w:rsidTr="000919A8">
        <w:trPr>
          <w:jc w:val="center"/>
        </w:trPr>
        <w:tc>
          <w:tcPr>
            <w:tcW w:w="3595" w:type="dxa"/>
          </w:tcPr>
          <w:p w14:paraId="4D7D766F" w14:textId="61355C8F" w:rsidR="00FB4A39" w:rsidRPr="00133CDF" w:rsidRDefault="00FB4A39" w:rsidP="0005511C">
            <w:pPr>
              <w:jc w:val="center"/>
              <w:rPr>
                <w:rFonts w:ascii="Tahoma" w:hAnsi="Tahoma" w:cs="Tahoma"/>
                <w:b/>
                <w:sz w:val="20"/>
                <w:szCs w:val="20"/>
                <w:lang w:val="es-PR"/>
              </w:rPr>
            </w:pPr>
            <w:r w:rsidRPr="00133CDF">
              <w:rPr>
                <w:rFonts w:ascii="Tahoma" w:hAnsi="Tahoma" w:cs="Tahoma"/>
                <w:b/>
                <w:sz w:val="20"/>
                <w:szCs w:val="20"/>
                <w:lang w:val="es-PR"/>
              </w:rPr>
              <w:lastRenderedPageBreak/>
              <w:t>PC 0710</w:t>
            </w:r>
          </w:p>
          <w:p w14:paraId="5B841BC0" w14:textId="77777777" w:rsidR="00FB4A39" w:rsidRPr="00133CDF" w:rsidRDefault="00FB4A39" w:rsidP="0005511C">
            <w:pPr>
              <w:jc w:val="center"/>
              <w:rPr>
                <w:rFonts w:ascii="Tahoma" w:hAnsi="Tahoma" w:cs="Tahoma"/>
                <w:b/>
                <w:color w:val="FF0000"/>
                <w:sz w:val="20"/>
                <w:szCs w:val="20"/>
                <w:lang w:val="es-PR"/>
              </w:rPr>
            </w:pPr>
          </w:p>
          <w:p w14:paraId="63091D9A" w14:textId="77777777" w:rsidR="005E4A53" w:rsidRPr="00133CDF" w:rsidRDefault="005E4A53" w:rsidP="005E4A53">
            <w:pPr>
              <w:rPr>
                <w:rFonts w:ascii="Tahoma" w:hAnsi="Tahoma" w:cs="Tahoma"/>
                <w:sz w:val="20"/>
                <w:szCs w:val="20"/>
                <w:lang w:val="es-PR"/>
              </w:rPr>
            </w:pPr>
            <w:r w:rsidRPr="00133CDF">
              <w:rPr>
                <w:rFonts w:ascii="Tahoma" w:hAnsi="Tahoma" w:cs="Tahoma"/>
                <w:sz w:val="20"/>
                <w:szCs w:val="20"/>
                <w:lang w:val="es-PR"/>
              </w:rPr>
              <w:t xml:space="preserve">1/31/2017 Radicado </w:t>
            </w:r>
          </w:p>
          <w:p w14:paraId="6AD34F7E" w14:textId="5A122CCA" w:rsidR="00FB4A39" w:rsidRPr="00133CDF" w:rsidRDefault="005E4A53" w:rsidP="005E4A53">
            <w:pPr>
              <w:rPr>
                <w:rFonts w:ascii="Tahoma" w:hAnsi="Tahoma" w:cs="Tahoma"/>
                <w:b/>
                <w:sz w:val="20"/>
                <w:szCs w:val="20"/>
                <w:lang w:val="es-PR"/>
              </w:rPr>
            </w:pPr>
            <w:r w:rsidRPr="00133CDF">
              <w:rPr>
                <w:rFonts w:ascii="Tahoma" w:hAnsi="Tahoma" w:cs="Tahoma"/>
                <w:b/>
                <w:color w:val="C00000"/>
                <w:sz w:val="20"/>
                <w:szCs w:val="20"/>
                <w:lang w:val="es-PR"/>
              </w:rPr>
              <w:t xml:space="preserve">3/1/2017 Retirada por su Autor  </w:t>
            </w:r>
          </w:p>
        </w:tc>
        <w:tc>
          <w:tcPr>
            <w:tcW w:w="7290" w:type="dxa"/>
          </w:tcPr>
          <w:p w14:paraId="479D7308" w14:textId="3DABD722" w:rsidR="00FB4A39" w:rsidRPr="00133CDF" w:rsidRDefault="00FB4A39" w:rsidP="00923588">
            <w:pPr>
              <w:jc w:val="both"/>
              <w:rPr>
                <w:rFonts w:ascii="Tahoma" w:hAnsi="Tahoma" w:cs="Tahoma"/>
                <w:lang w:val="es-PR"/>
              </w:rPr>
            </w:pPr>
            <w:r w:rsidRPr="00133CDF">
              <w:rPr>
                <w:rFonts w:ascii="Tahoma" w:hAnsi="Tahoma" w:cs="Tahoma"/>
                <w:lang w:val="es-PR"/>
              </w:rPr>
              <w:t>Para añadir un nuevo inciso (m) al Artículo 3 y dos nuevos apartados “D” y “E” al Artículo 7 de la Ley Núm. 364 de 2 de septiembre de 2000, según enmendada, a los fines de incluir la definición de Usurpación de Identidad y conceder al consumidor el derecho a una anotación en su informe de crédito en casos en que haya sido perjudicado por una usurpación de identidad y a solicitar una congelación de dicho informe de crédito de modo que sólo pueda ser revelado con su conocimiento y consentimiento específico previo y disponer sobre su reglamentación y vigencia.</w:t>
            </w:r>
          </w:p>
        </w:tc>
      </w:tr>
      <w:tr w:rsidR="003F1974" w:rsidRPr="00133CDF" w14:paraId="178370D9" w14:textId="77777777" w:rsidTr="000919A8">
        <w:trPr>
          <w:jc w:val="center"/>
        </w:trPr>
        <w:tc>
          <w:tcPr>
            <w:tcW w:w="3595" w:type="dxa"/>
          </w:tcPr>
          <w:p w14:paraId="54217828" w14:textId="230B6B21" w:rsidR="003F1974" w:rsidRPr="00133CDF" w:rsidRDefault="003F1974" w:rsidP="0005511C">
            <w:pPr>
              <w:jc w:val="center"/>
              <w:rPr>
                <w:rFonts w:ascii="Tahoma" w:hAnsi="Tahoma" w:cs="Tahoma"/>
                <w:b/>
                <w:sz w:val="20"/>
                <w:szCs w:val="20"/>
                <w:lang w:val="es-PR"/>
              </w:rPr>
            </w:pPr>
            <w:r w:rsidRPr="00133CDF">
              <w:rPr>
                <w:rFonts w:ascii="Tahoma" w:hAnsi="Tahoma" w:cs="Tahoma"/>
                <w:b/>
                <w:sz w:val="20"/>
                <w:szCs w:val="20"/>
                <w:lang w:val="es-PR"/>
              </w:rPr>
              <w:t>PC 0684</w:t>
            </w:r>
          </w:p>
          <w:p w14:paraId="0819873D" w14:textId="05B870DD" w:rsidR="003F1974" w:rsidRPr="00133CDF" w:rsidRDefault="003F1974" w:rsidP="0005511C">
            <w:pPr>
              <w:jc w:val="center"/>
              <w:rPr>
                <w:rFonts w:ascii="Tahoma" w:hAnsi="Tahoma" w:cs="Tahoma"/>
                <w:b/>
                <w:sz w:val="20"/>
                <w:szCs w:val="20"/>
                <w:lang w:val="es-PR"/>
              </w:rPr>
            </w:pPr>
            <w:r w:rsidRPr="00133CDF">
              <w:rPr>
                <w:rFonts w:ascii="Tahoma" w:hAnsi="Tahoma" w:cs="Tahoma"/>
                <w:b/>
                <w:sz w:val="20"/>
                <w:szCs w:val="20"/>
                <w:lang w:val="es-PR"/>
              </w:rPr>
              <w:t xml:space="preserve">Núm. de Fortaleza: F-016      </w:t>
            </w:r>
            <w:proofErr w:type="spellStart"/>
            <w:r w:rsidRPr="00133CDF">
              <w:rPr>
                <w:rFonts w:ascii="Tahoma" w:hAnsi="Tahoma" w:cs="Tahoma"/>
                <w:b/>
                <w:sz w:val="20"/>
                <w:szCs w:val="20"/>
                <w:lang w:val="es-PR"/>
              </w:rPr>
              <w:t>Equiv</w:t>
            </w:r>
            <w:proofErr w:type="spellEnd"/>
            <w:r w:rsidRPr="00133CDF">
              <w:rPr>
                <w:rFonts w:ascii="Tahoma" w:hAnsi="Tahoma" w:cs="Tahoma"/>
                <w:b/>
                <w:sz w:val="20"/>
                <w:szCs w:val="20"/>
                <w:lang w:val="es-PR"/>
              </w:rPr>
              <w:t>: PS 0284</w:t>
            </w:r>
          </w:p>
          <w:p w14:paraId="492ECD9F" w14:textId="77777777" w:rsidR="003F1974" w:rsidRPr="00133CDF" w:rsidRDefault="003F1974" w:rsidP="0005511C">
            <w:pPr>
              <w:jc w:val="center"/>
              <w:rPr>
                <w:rFonts w:ascii="Tahoma" w:hAnsi="Tahoma" w:cs="Tahoma"/>
                <w:b/>
                <w:sz w:val="20"/>
                <w:szCs w:val="20"/>
                <w:lang w:val="es-PR"/>
              </w:rPr>
            </w:pPr>
          </w:p>
          <w:p w14:paraId="6CC8333E" w14:textId="77777777" w:rsidR="005262F4" w:rsidRPr="00133CDF" w:rsidRDefault="005262F4" w:rsidP="005262F4">
            <w:pPr>
              <w:rPr>
                <w:rFonts w:ascii="Tahoma" w:hAnsi="Tahoma" w:cs="Tahoma"/>
                <w:sz w:val="20"/>
                <w:szCs w:val="20"/>
                <w:lang w:val="es-PR"/>
              </w:rPr>
            </w:pPr>
            <w:r w:rsidRPr="00133CDF">
              <w:rPr>
                <w:rFonts w:ascii="Tahoma" w:hAnsi="Tahoma" w:cs="Tahoma"/>
                <w:sz w:val="20"/>
                <w:szCs w:val="20"/>
                <w:lang w:val="es-PR"/>
              </w:rPr>
              <w:t xml:space="preserve">1/27/2017 Radicado </w:t>
            </w:r>
          </w:p>
          <w:p w14:paraId="55815E02" w14:textId="77777777" w:rsidR="00FB1406" w:rsidRPr="00133CDF" w:rsidRDefault="00FB1406" w:rsidP="005262F4">
            <w:pPr>
              <w:rPr>
                <w:rFonts w:ascii="Tahoma" w:hAnsi="Tahoma" w:cs="Tahoma"/>
                <w:b/>
                <w:sz w:val="20"/>
                <w:szCs w:val="20"/>
                <w:lang w:val="es-PR"/>
              </w:rPr>
            </w:pPr>
          </w:p>
          <w:p w14:paraId="5F005B8D" w14:textId="77777777" w:rsidR="00FB1406" w:rsidRPr="00133CDF" w:rsidRDefault="00FB1406" w:rsidP="005262F4">
            <w:pPr>
              <w:rPr>
                <w:rFonts w:ascii="Tahoma" w:hAnsi="Tahoma" w:cs="Tahoma"/>
                <w:b/>
                <w:sz w:val="20"/>
                <w:szCs w:val="20"/>
                <w:lang w:val="es-PR"/>
              </w:rPr>
            </w:pPr>
          </w:p>
          <w:p w14:paraId="60795C00" w14:textId="400E9333" w:rsidR="005262F4" w:rsidRPr="00133CDF" w:rsidRDefault="005262F4" w:rsidP="005262F4">
            <w:pPr>
              <w:rPr>
                <w:rFonts w:ascii="Tahoma" w:hAnsi="Tahoma" w:cs="Tahoma"/>
                <w:sz w:val="20"/>
                <w:szCs w:val="20"/>
                <w:lang w:val="es-PR"/>
              </w:rPr>
            </w:pPr>
            <w:r w:rsidRPr="00133CDF">
              <w:rPr>
                <w:rFonts w:ascii="Tahoma" w:hAnsi="Tahoma" w:cs="Tahoma"/>
                <w:sz w:val="20"/>
                <w:szCs w:val="20"/>
                <w:lang w:val="es-PR"/>
              </w:rPr>
              <w:t xml:space="preserve">Sobreseído por </w:t>
            </w:r>
          </w:p>
          <w:p w14:paraId="2ACB6430" w14:textId="56A572EB" w:rsidR="005262F4" w:rsidRPr="00133CDF" w:rsidRDefault="005262F4" w:rsidP="005262F4">
            <w:pPr>
              <w:rPr>
                <w:rFonts w:ascii="Tahoma" w:hAnsi="Tahoma" w:cs="Tahoma"/>
                <w:b/>
                <w:color w:val="2E74B5" w:themeColor="accent1" w:themeShade="BF"/>
                <w:lang w:val="es-PR"/>
              </w:rPr>
            </w:pPr>
            <w:r w:rsidRPr="00133CDF">
              <w:rPr>
                <w:rFonts w:ascii="Tahoma" w:hAnsi="Tahoma" w:cs="Tahoma"/>
                <w:b/>
                <w:color w:val="2E74B5" w:themeColor="accent1" w:themeShade="BF"/>
                <w:lang w:val="es-PR"/>
              </w:rPr>
              <w:t>Ley Núm. 44, 7/11/2017</w:t>
            </w:r>
          </w:p>
          <w:p w14:paraId="4FE4FE2A" w14:textId="57CF4666" w:rsidR="003F1974" w:rsidRPr="00133CDF" w:rsidRDefault="005262F4" w:rsidP="005262F4">
            <w:pPr>
              <w:rPr>
                <w:rFonts w:ascii="Tahoma" w:hAnsi="Tahoma" w:cs="Tahoma"/>
                <w:sz w:val="20"/>
                <w:szCs w:val="20"/>
                <w:lang w:val="es-PR"/>
              </w:rPr>
            </w:pPr>
            <w:r w:rsidRPr="00133CDF">
              <w:rPr>
                <w:rFonts w:ascii="Tahoma" w:hAnsi="Tahoma" w:cs="Tahoma"/>
                <w:b/>
                <w:lang w:val="es-PR"/>
              </w:rPr>
              <w:t>PS 0284</w:t>
            </w:r>
            <w:r w:rsidRPr="00133CDF">
              <w:rPr>
                <w:rFonts w:ascii="Tahoma" w:hAnsi="Tahoma" w:cs="Tahoma"/>
                <w:sz w:val="20"/>
                <w:szCs w:val="20"/>
                <w:lang w:val="es-PR"/>
              </w:rPr>
              <w:t xml:space="preserve">  </w:t>
            </w:r>
          </w:p>
        </w:tc>
        <w:tc>
          <w:tcPr>
            <w:tcW w:w="7290" w:type="dxa"/>
          </w:tcPr>
          <w:p w14:paraId="1EF77D02" w14:textId="119F8D4B" w:rsidR="003F1974" w:rsidRPr="00133CDF" w:rsidRDefault="003F1974" w:rsidP="00923588">
            <w:pPr>
              <w:jc w:val="both"/>
              <w:rPr>
                <w:rFonts w:ascii="Tahoma" w:hAnsi="Tahoma" w:cs="Tahoma"/>
                <w:lang w:val="es-PR"/>
              </w:rPr>
            </w:pPr>
            <w:r w:rsidRPr="00133CDF">
              <w:rPr>
                <w:rFonts w:ascii="Tahoma" w:hAnsi="Tahoma" w:cs="Tahoma"/>
                <w:lang w:val="es-PR"/>
              </w:rPr>
              <w:t>Para enmendar la Sección 5(c)(2) del Artículo 1 de la Ley Núm. 73-2008, según enmendada, conocida como la “Ley de Incentivos Económicos para el Desarrollo de Puerto Rico” a los fines de incluir dentro de las actividades que pueden beneficiarse por el incentivo contributivo contemplado en la Ley, aquellas inversiones que haga un negocio exento cuando el efectivo utilizado proviene de una beca, acuerdo, o cuando es financiada de alguna otra forma por alguna entidad gubernamental de los Estados Unidos, con el propósito permitir que más empresas pequeñas puedan ser elegibles, sobre todo cuando operan con propuestas de fondos federales; para enmendar el Artículo 1, Sección 17, inciso (a) y sub inciso (5) con el fin de disponer que el diez por ciento (10%) del dinero que ingrese al Fondo Especial sea destinado a incentivar pequeñas y medianas empresas que inviertan en innovación, ciencia y tecnología; y para otros fines relacionados</w:t>
            </w:r>
          </w:p>
        </w:tc>
      </w:tr>
      <w:tr w:rsidR="00A152CC" w:rsidRPr="00133CDF" w14:paraId="3DD65314" w14:textId="77777777" w:rsidTr="000919A8">
        <w:trPr>
          <w:jc w:val="center"/>
        </w:trPr>
        <w:tc>
          <w:tcPr>
            <w:tcW w:w="3595" w:type="dxa"/>
          </w:tcPr>
          <w:p w14:paraId="623DE953" w14:textId="7C2D04CB" w:rsidR="00A152CC" w:rsidRPr="00133CDF" w:rsidRDefault="00A152CC" w:rsidP="0005511C">
            <w:pPr>
              <w:jc w:val="center"/>
              <w:rPr>
                <w:rFonts w:ascii="Tahoma" w:hAnsi="Tahoma" w:cs="Tahoma"/>
                <w:b/>
                <w:sz w:val="20"/>
                <w:szCs w:val="20"/>
                <w:lang w:val="es-PR"/>
              </w:rPr>
            </w:pPr>
            <w:r w:rsidRPr="00133CDF">
              <w:rPr>
                <w:rFonts w:ascii="Tahoma" w:hAnsi="Tahoma" w:cs="Tahoma"/>
                <w:b/>
                <w:sz w:val="20"/>
                <w:szCs w:val="20"/>
                <w:lang w:val="es-PR"/>
              </w:rPr>
              <w:t>PC 0679</w:t>
            </w:r>
          </w:p>
          <w:p w14:paraId="661DD24F" w14:textId="77777777" w:rsidR="00A152CC" w:rsidRPr="00133CDF" w:rsidRDefault="00A152CC" w:rsidP="0005511C">
            <w:pPr>
              <w:jc w:val="center"/>
              <w:rPr>
                <w:rFonts w:ascii="Tahoma" w:hAnsi="Tahoma" w:cs="Tahoma"/>
                <w:b/>
                <w:sz w:val="20"/>
                <w:szCs w:val="20"/>
                <w:lang w:val="es-PR"/>
              </w:rPr>
            </w:pPr>
          </w:p>
          <w:p w14:paraId="2E0E14B0" w14:textId="77777777" w:rsidR="00A152CC" w:rsidRPr="00133CDF" w:rsidRDefault="00A152CC" w:rsidP="00A152CC">
            <w:pPr>
              <w:rPr>
                <w:rFonts w:ascii="Tahoma" w:hAnsi="Tahoma" w:cs="Tahoma"/>
                <w:sz w:val="20"/>
                <w:szCs w:val="20"/>
                <w:lang w:val="es-PR"/>
              </w:rPr>
            </w:pPr>
            <w:r w:rsidRPr="00133CDF">
              <w:rPr>
                <w:rFonts w:ascii="Tahoma" w:hAnsi="Tahoma" w:cs="Tahoma"/>
                <w:sz w:val="20"/>
                <w:szCs w:val="20"/>
                <w:lang w:val="es-PR"/>
              </w:rPr>
              <w:t xml:space="preserve">1/26/2017 Radicado </w:t>
            </w:r>
          </w:p>
          <w:p w14:paraId="26E548C3" w14:textId="4A908654" w:rsidR="00A152CC" w:rsidRPr="00133CDF" w:rsidRDefault="00A152CC" w:rsidP="00A152CC">
            <w:pPr>
              <w:rPr>
                <w:rFonts w:ascii="Tahoma" w:hAnsi="Tahoma" w:cs="Tahoma"/>
                <w:sz w:val="20"/>
                <w:szCs w:val="20"/>
                <w:lang w:val="es-PR"/>
              </w:rPr>
            </w:pPr>
          </w:p>
        </w:tc>
        <w:tc>
          <w:tcPr>
            <w:tcW w:w="7290" w:type="dxa"/>
          </w:tcPr>
          <w:p w14:paraId="45252A58" w14:textId="34EC51AE" w:rsidR="00A152CC" w:rsidRPr="00133CDF" w:rsidRDefault="00A152CC" w:rsidP="00923588">
            <w:pPr>
              <w:jc w:val="both"/>
              <w:rPr>
                <w:rFonts w:ascii="Tahoma" w:hAnsi="Tahoma" w:cs="Tahoma"/>
                <w:lang w:val="es-PR"/>
              </w:rPr>
            </w:pPr>
            <w:r w:rsidRPr="00133CDF">
              <w:rPr>
                <w:rFonts w:ascii="Tahoma" w:hAnsi="Tahoma" w:cs="Tahoma"/>
                <w:lang w:val="es-PR"/>
              </w:rPr>
              <w:t>Para enmendar el inciso (d) del Artículo 2.05 de la Ley 255-2002, según enmendada, conocida como la "Ley de Sociedades Cooperativas de Ahorro y Crédito de 2002", a los fines de disponer que la Corporación Pública para la Supervisión y Seguro de Cooperativas Ahorro y Crédito podrá presentar objeciones legales al establecimiento y relocalización de subsidiarias y/u oficina de servicios de cooperativas de ahorro y crédito cuando se entienda que las mismas podrían afectar adversamente otras cooperativas de ahorro y crédito ya existentes en el lugar propuesto.</w:t>
            </w:r>
          </w:p>
        </w:tc>
      </w:tr>
      <w:tr w:rsidR="00477F59" w:rsidRPr="00133CDF" w14:paraId="727069B9" w14:textId="77777777" w:rsidTr="000919A8">
        <w:trPr>
          <w:jc w:val="center"/>
        </w:trPr>
        <w:tc>
          <w:tcPr>
            <w:tcW w:w="3595" w:type="dxa"/>
          </w:tcPr>
          <w:p w14:paraId="2EBD4B69" w14:textId="2F02C33A" w:rsidR="00477F59" w:rsidRPr="00133CDF" w:rsidRDefault="00477F59" w:rsidP="0005511C">
            <w:pPr>
              <w:jc w:val="center"/>
              <w:rPr>
                <w:rFonts w:ascii="Tahoma" w:hAnsi="Tahoma" w:cs="Tahoma"/>
                <w:b/>
                <w:sz w:val="20"/>
                <w:szCs w:val="20"/>
                <w:lang w:val="es-PR"/>
              </w:rPr>
            </w:pPr>
            <w:r w:rsidRPr="00133CDF">
              <w:rPr>
                <w:rFonts w:ascii="Tahoma" w:hAnsi="Tahoma" w:cs="Tahoma"/>
                <w:b/>
                <w:sz w:val="20"/>
                <w:szCs w:val="20"/>
                <w:lang w:val="es-PR"/>
              </w:rPr>
              <w:t>PC 0675</w:t>
            </w:r>
          </w:p>
          <w:p w14:paraId="180857DF" w14:textId="1E4DA734" w:rsidR="00477F59" w:rsidRPr="00133CDF" w:rsidRDefault="00477F59" w:rsidP="0005511C">
            <w:pPr>
              <w:jc w:val="center"/>
              <w:rPr>
                <w:rFonts w:ascii="Tahoma" w:hAnsi="Tahoma" w:cs="Tahoma"/>
                <w:b/>
                <w:sz w:val="20"/>
                <w:szCs w:val="20"/>
                <w:lang w:val="es-PR"/>
              </w:rPr>
            </w:pPr>
            <w:r w:rsidRPr="00133CDF">
              <w:rPr>
                <w:rFonts w:ascii="Tahoma" w:hAnsi="Tahoma" w:cs="Tahoma"/>
                <w:b/>
                <w:sz w:val="20"/>
                <w:szCs w:val="20"/>
                <w:lang w:val="es-PR"/>
              </w:rPr>
              <w:t xml:space="preserve">Núm. de Fortaleza: F-015      </w:t>
            </w:r>
            <w:proofErr w:type="spellStart"/>
            <w:r w:rsidRPr="00133CDF">
              <w:rPr>
                <w:rFonts w:ascii="Tahoma" w:hAnsi="Tahoma" w:cs="Tahoma"/>
                <w:b/>
                <w:sz w:val="20"/>
                <w:szCs w:val="20"/>
                <w:lang w:val="es-PR"/>
              </w:rPr>
              <w:t>Equiv</w:t>
            </w:r>
            <w:proofErr w:type="spellEnd"/>
            <w:r w:rsidRPr="00133CDF">
              <w:rPr>
                <w:rFonts w:ascii="Tahoma" w:hAnsi="Tahoma" w:cs="Tahoma"/>
                <w:b/>
                <w:sz w:val="20"/>
                <w:szCs w:val="20"/>
                <w:lang w:val="es-PR"/>
              </w:rPr>
              <w:t xml:space="preserve">: PS 0278  </w:t>
            </w:r>
          </w:p>
          <w:p w14:paraId="2943F4D2" w14:textId="77777777" w:rsidR="00631BC6" w:rsidRPr="00133CDF" w:rsidRDefault="00631BC6" w:rsidP="0005511C">
            <w:pPr>
              <w:jc w:val="center"/>
              <w:rPr>
                <w:rFonts w:ascii="Tahoma" w:hAnsi="Tahoma" w:cs="Tahoma"/>
                <w:b/>
                <w:sz w:val="20"/>
                <w:szCs w:val="20"/>
                <w:lang w:val="es-PR"/>
              </w:rPr>
            </w:pPr>
          </w:p>
          <w:p w14:paraId="6E06F2A2" w14:textId="77777777" w:rsidR="00631BC6" w:rsidRPr="00133CDF" w:rsidRDefault="00631BC6" w:rsidP="00631BC6">
            <w:pPr>
              <w:rPr>
                <w:rFonts w:ascii="Tahoma" w:hAnsi="Tahoma" w:cs="Tahoma"/>
                <w:sz w:val="20"/>
                <w:szCs w:val="20"/>
                <w:lang w:val="es-PR"/>
              </w:rPr>
            </w:pPr>
            <w:r w:rsidRPr="00133CDF">
              <w:rPr>
                <w:rFonts w:ascii="Tahoma" w:hAnsi="Tahoma" w:cs="Tahoma"/>
                <w:sz w:val="20"/>
                <w:szCs w:val="20"/>
                <w:lang w:val="es-PR"/>
              </w:rPr>
              <w:t xml:space="preserve">1/25/2017 Radicado </w:t>
            </w:r>
          </w:p>
          <w:p w14:paraId="064D1E39" w14:textId="77777777" w:rsidR="00477F59" w:rsidRPr="00133CDF" w:rsidRDefault="00477F59" w:rsidP="005E4A53">
            <w:pPr>
              <w:rPr>
                <w:rFonts w:ascii="Tahoma" w:hAnsi="Tahoma" w:cs="Tahoma"/>
                <w:sz w:val="20"/>
                <w:szCs w:val="20"/>
                <w:lang w:val="es-PR"/>
              </w:rPr>
            </w:pPr>
          </w:p>
          <w:p w14:paraId="2BF87876" w14:textId="0F6DF596" w:rsidR="005E4A53" w:rsidRPr="00133CDF" w:rsidRDefault="005E4A53" w:rsidP="005E4A53">
            <w:pPr>
              <w:rPr>
                <w:rFonts w:ascii="Tahoma" w:hAnsi="Tahoma" w:cs="Tahoma"/>
                <w:b/>
                <w:color w:val="2E74B5" w:themeColor="accent1" w:themeShade="BF"/>
                <w:lang w:val="es-PR"/>
              </w:rPr>
            </w:pPr>
            <w:r w:rsidRPr="00133CDF">
              <w:rPr>
                <w:rFonts w:ascii="Tahoma" w:hAnsi="Tahoma" w:cs="Tahoma"/>
                <w:b/>
                <w:color w:val="2E74B5" w:themeColor="accent1" w:themeShade="BF"/>
                <w:lang w:val="es-PR"/>
              </w:rPr>
              <w:t>Ley Núm. 5, 01/29/17</w:t>
            </w:r>
          </w:p>
          <w:p w14:paraId="1E76F789" w14:textId="7632225A" w:rsidR="005E4A53" w:rsidRPr="00133CDF" w:rsidRDefault="005E4A53" w:rsidP="005E4A53">
            <w:pPr>
              <w:rPr>
                <w:rFonts w:ascii="Tahoma" w:hAnsi="Tahoma" w:cs="Tahoma"/>
                <w:sz w:val="20"/>
                <w:szCs w:val="20"/>
                <w:lang w:val="es-PR"/>
              </w:rPr>
            </w:pPr>
            <w:r w:rsidRPr="00133CDF">
              <w:rPr>
                <w:rFonts w:ascii="Tahoma" w:hAnsi="Tahoma" w:cs="Tahoma"/>
                <w:sz w:val="20"/>
                <w:szCs w:val="20"/>
                <w:lang w:val="es-PR"/>
              </w:rPr>
              <w:t>1 Sesión Ordinaria, Efectivo inmediatamente.</w:t>
            </w:r>
          </w:p>
        </w:tc>
        <w:tc>
          <w:tcPr>
            <w:tcW w:w="7290" w:type="dxa"/>
          </w:tcPr>
          <w:p w14:paraId="55031604" w14:textId="3C41433D" w:rsidR="00477F59" w:rsidRPr="00133CDF" w:rsidRDefault="00477F59" w:rsidP="00923588">
            <w:pPr>
              <w:jc w:val="both"/>
              <w:rPr>
                <w:rFonts w:ascii="Tahoma" w:hAnsi="Tahoma" w:cs="Tahoma"/>
                <w:lang w:val="es-PR"/>
              </w:rPr>
            </w:pPr>
            <w:r w:rsidRPr="00133CDF">
              <w:rPr>
                <w:rFonts w:ascii="Tahoma" w:hAnsi="Tahoma" w:cs="Tahoma"/>
                <w:lang w:val="es-PR"/>
              </w:rPr>
              <w:t xml:space="preserve">Para crear la Ley de Emergencia Financiera y Responsabilidad Fiscal de Puerto Rico a los fines de establecer los mecanismos para que el Gobierno de Puerto Rico satisfaga sus obligaciones reconociendo a su vez la responsabilidad de proveer servicios esenciales a los residentes de Puerto Rico; para proveer facultades al Gobernador con el objetivo de viabilizar los mecanismos necesarios para que el Gobierno de Puerto Rico pueda salir de la situación de emergencia; así como para reconocer al Gobernador la facultad de delegar estas funciones en algún componente de la Rama Ejecutiva; para derogar los Capítulos 1 y 2 de la Ley de Moratoria de Emergencia Fiscal y Rehabilitación Financiera de Puerto Rico, Ley Núm. 21-2016, según enmendada; para añadir el artículo 23, a la Ley Núm. 22 de 24 de julio de 1985, según enmendada, a los fines de establecer que en cuanto a las enmiendas que se realizaron mediante la Ley 21-2016 a su Ley Orgánica en caso de conflicto entre el idioma inglés y español, el idioma inglés prevalecerá; y para reenumerar el artículo 23 como 24 de la Ley Núm. 22 de 24 de julio de 1985, según enmendada; </w:t>
            </w:r>
            <w:r w:rsidRPr="00133CDF">
              <w:rPr>
                <w:rFonts w:ascii="Tahoma" w:hAnsi="Tahoma" w:cs="Tahoma"/>
                <w:lang w:val="es-PR"/>
              </w:rPr>
              <w:lastRenderedPageBreak/>
              <w:t>disponer que el texto en inglés prevalecerá sobre el español y para otros fines relacionados.</w:t>
            </w:r>
          </w:p>
        </w:tc>
      </w:tr>
      <w:tr w:rsidR="00477F59" w:rsidRPr="00133CDF" w14:paraId="0560CBBB" w14:textId="77777777" w:rsidTr="000919A8">
        <w:trPr>
          <w:jc w:val="center"/>
        </w:trPr>
        <w:tc>
          <w:tcPr>
            <w:tcW w:w="3595" w:type="dxa"/>
          </w:tcPr>
          <w:p w14:paraId="6F4D8119" w14:textId="0B5E91F3" w:rsidR="00477F59" w:rsidRPr="00133CDF" w:rsidRDefault="00477F59" w:rsidP="0005511C">
            <w:pPr>
              <w:jc w:val="center"/>
              <w:rPr>
                <w:rFonts w:ascii="Tahoma" w:hAnsi="Tahoma" w:cs="Tahoma"/>
                <w:b/>
                <w:sz w:val="20"/>
                <w:szCs w:val="20"/>
                <w:lang w:val="es-PR"/>
              </w:rPr>
            </w:pPr>
            <w:r w:rsidRPr="00133CDF">
              <w:rPr>
                <w:rFonts w:ascii="Tahoma" w:hAnsi="Tahoma" w:cs="Tahoma"/>
                <w:b/>
                <w:sz w:val="20"/>
                <w:szCs w:val="20"/>
                <w:lang w:val="es-PR"/>
              </w:rPr>
              <w:lastRenderedPageBreak/>
              <w:t>PC 0615</w:t>
            </w:r>
          </w:p>
          <w:p w14:paraId="4611C01D" w14:textId="77777777" w:rsidR="00477F59" w:rsidRPr="00133CDF" w:rsidRDefault="00477F59" w:rsidP="0005511C">
            <w:pPr>
              <w:jc w:val="center"/>
              <w:rPr>
                <w:rFonts w:ascii="Tahoma" w:hAnsi="Tahoma" w:cs="Tahoma"/>
                <w:b/>
                <w:sz w:val="20"/>
                <w:szCs w:val="20"/>
                <w:lang w:val="es-PR"/>
              </w:rPr>
            </w:pPr>
          </w:p>
          <w:p w14:paraId="42170C56" w14:textId="77777777" w:rsidR="00477F59" w:rsidRPr="00133CDF" w:rsidRDefault="00477F59" w:rsidP="00477F59">
            <w:pPr>
              <w:rPr>
                <w:rFonts w:ascii="Tahoma" w:hAnsi="Tahoma" w:cs="Tahoma"/>
                <w:sz w:val="20"/>
                <w:szCs w:val="20"/>
                <w:lang w:val="es-PR"/>
              </w:rPr>
            </w:pPr>
            <w:r w:rsidRPr="00133CDF">
              <w:rPr>
                <w:rFonts w:ascii="Tahoma" w:hAnsi="Tahoma" w:cs="Tahoma"/>
                <w:sz w:val="20"/>
                <w:szCs w:val="20"/>
                <w:lang w:val="es-PR"/>
              </w:rPr>
              <w:t xml:space="preserve">1/17/2017 Radicado </w:t>
            </w:r>
          </w:p>
          <w:p w14:paraId="33C23A80" w14:textId="257E32BD" w:rsidR="00477F59" w:rsidRPr="00133CDF" w:rsidRDefault="00477F59" w:rsidP="00477F59">
            <w:pPr>
              <w:rPr>
                <w:rFonts w:ascii="Tahoma" w:hAnsi="Tahoma" w:cs="Tahoma"/>
                <w:sz w:val="20"/>
                <w:szCs w:val="20"/>
                <w:lang w:val="es-PR"/>
              </w:rPr>
            </w:pPr>
          </w:p>
        </w:tc>
        <w:tc>
          <w:tcPr>
            <w:tcW w:w="7290" w:type="dxa"/>
          </w:tcPr>
          <w:p w14:paraId="3D4B1B3D" w14:textId="31679F0D" w:rsidR="00477F59" w:rsidRPr="00133CDF" w:rsidRDefault="00477F59" w:rsidP="00923588">
            <w:pPr>
              <w:jc w:val="both"/>
              <w:rPr>
                <w:rFonts w:ascii="Tahoma" w:hAnsi="Tahoma" w:cs="Tahoma"/>
                <w:lang w:val="es-PR"/>
              </w:rPr>
            </w:pPr>
            <w:r w:rsidRPr="00133CDF">
              <w:rPr>
                <w:rFonts w:ascii="Tahoma" w:hAnsi="Tahoma" w:cs="Tahoma"/>
                <w:lang w:val="es-PR"/>
              </w:rPr>
              <w:t xml:space="preserve">Para crear el “Banco de Desarrollo Empresarial” (en adelante, el “Banco”) como una corporación e </w:t>
            </w:r>
            <w:proofErr w:type="spellStart"/>
            <w:r w:rsidRPr="00133CDF">
              <w:rPr>
                <w:rFonts w:ascii="Tahoma" w:hAnsi="Tahoma" w:cs="Tahoma"/>
                <w:lang w:val="es-PR"/>
              </w:rPr>
              <w:t>instrumentalidad</w:t>
            </w:r>
            <w:proofErr w:type="spellEnd"/>
            <w:r w:rsidRPr="00133CDF">
              <w:rPr>
                <w:rFonts w:ascii="Tahoma" w:hAnsi="Tahoma" w:cs="Tahoma"/>
                <w:lang w:val="es-PR"/>
              </w:rPr>
              <w:t xml:space="preserve"> del Estado Libre Asociado de Puerto Rico y sucesora en interés del Banco de Desarrollo Económico para Puerto Rico (en adelante, el “BDEPR”); para expandir sus propósitos, manteniendo atención principal hacia las “Pequeñas y Medianas Empresas” (PYMES); ampliar sus facultades y crear mecanismos para sustentarse, allegarse fondos y fortalecer sus finanzas; ofrecer financiamiento, inversiones, garantías, asesoramiento y seguros; organizar la ley orgánica del Banco conforme a dichos objetivos y facilitar su comprensión; vincular la gestión del Banco al Departamento de Desarrollo Económico y Comercio (en adelante, el “DDEC”), manteniendo la independencia financiera y administrativa del Banco; uniformar los medios para conceder financiamientos, garantías e inversión de capital de riesgo de las agencias e </w:t>
            </w:r>
            <w:proofErr w:type="spellStart"/>
            <w:r w:rsidRPr="00133CDF">
              <w:rPr>
                <w:rFonts w:ascii="Tahoma" w:hAnsi="Tahoma" w:cs="Tahoma"/>
                <w:lang w:val="es-PR"/>
              </w:rPr>
              <w:t>instrumentalidades</w:t>
            </w:r>
            <w:proofErr w:type="spellEnd"/>
            <w:r w:rsidRPr="00133CDF">
              <w:rPr>
                <w:rFonts w:ascii="Tahoma" w:hAnsi="Tahoma" w:cs="Tahoma"/>
                <w:lang w:val="es-PR"/>
              </w:rPr>
              <w:t xml:space="preserve"> públicas y facultar al Banco a establecer acuerdos colaborativos para dichos propósitos; ordenar a las entidades gubernamentales expedidoras de permisos, licencias y certificaciones de cumplimiento (</w:t>
            </w:r>
            <w:proofErr w:type="spellStart"/>
            <w:r w:rsidRPr="00133CDF">
              <w:rPr>
                <w:rFonts w:ascii="Tahoma" w:hAnsi="Tahoma" w:cs="Tahoma"/>
                <w:lang w:val="es-PR"/>
              </w:rPr>
              <w:t>good</w:t>
            </w:r>
            <w:proofErr w:type="spellEnd"/>
            <w:r w:rsidRPr="00133CDF">
              <w:rPr>
                <w:rFonts w:ascii="Tahoma" w:hAnsi="Tahoma" w:cs="Tahoma"/>
                <w:lang w:val="es-PR"/>
              </w:rPr>
              <w:t xml:space="preserve"> standing), la implantación de procesos que prioricen las peticiones del Banco; crear la “Certificación de Cumplimiento con el Banco de Desarrollo Empresarial” y ordenar a las entidades gubernamentales obtener dicha certificación como requisito o condición a la otorgación de créditos, incentivos, exenciones, donaciones, auspicios y cualquier clase de beneficio gubernamental; derogar la Ley Núm. 22 del 24 de julio de 1985, según enmendada, conocida como “Ley del Banco de Desarrollo Económico para Puerto”, así como toda ley o parte de ella inconsistente con lo dispuesto en esta Ley; y para otros fines relacionados.</w:t>
            </w:r>
          </w:p>
        </w:tc>
      </w:tr>
      <w:tr w:rsidR="00336ED6" w:rsidRPr="00133CDF" w14:paraId="68D73199" w14:textId="77777777" w:rsidTr="000919A8">
        <w:trPr>
          <w:jc w:val="center"/>
        </w:trPr>
        <w:tc>
          <w:tcPr>
            <w:tcW w:w="3595" w:type="dxa"/>
          </w:tcPr>
          <w:p w14:paraId="11598794" w14:textId="32B2EC18" w:rsidR="00336ED6" w:rsidRPr="00133CDF" w:rsidRDefault="00336ED6" w:rsidP="0005511C">
            <w:pPr>
              <w:jc w:val="center"/>
              <w:rPr>
                <w:rFonts w:ascii="Tahoma" w:hAnsi="Tahoma" w:cs="Tahoma"/>
                <w:b/>
                <w:sz w:val="20"/>
                <w:szCs w:val="20"/>
                <w:lang w:val="es-PR"/>
              </w:rPr>
            </w:pPr>
            <w:r w:rsidRPr="00133CDF">
              <w:rPr>
                <w:rFonts w:ascii="Tahoma" w:hAnsi="Tahoma" w:cs="Tahoma"/>
                <w:b/>
                <w:sz w:val="20"/>
                <w:szCs w:val="20"/>
                <w:lang w:val="es-PR"/>
              </w:rPr>
              <w:t>PC 0600</w:t>
            </w:r>
          </w:p>
          <w:p w14:paraId="15181875" w14:textId="77777777" w:rsidR="00336ED6" w:rsidRPr="00133CDF" w:rsidRDefault="00336ED6" w:rsidP="0005511C">
            <w:pPr>
              <w:jc w:val="center"/>
              <w:rPr>
                <w:rFonts w:ascii="Tahoma" w:hAnsi="Tahoma" w:cs="Tahoma"/>
                <w:b/>
                <w:sz w:val="20"/>
                <w:szCs w:val="20"/>
                <w:lang w:val="es-PR"/>
              </w:rPr>
            </w:pPr>
          </w:p>
          <w:p w14:paraId="773F4678" w14:textId="77777777" w:rsidR="00336ED6" w:rsidRPr="00133CDF" w:rsidRDefault="00336ED6" w:rsidP="00336ED6">
            <w:pPr>
              <w:rPr>
                <w:rFonts w:ascii="Tahoma" w:hAnsi="Tahoma" w:cs="Tahoma"/>
                <w:sz w:val="20"/>
                <w:szCs w:val="20"/>
                <w:lang w:val="es-PR"/>
              </w:rPr>
            </w:pPr>
            <w:r w:rsidRPr="00133CDF">
              <w:rPr>
                <w:rFonts w:ascii="Tahoma" w:hAnsi="Tahoma" w:cs="Tahoma"/>
                <w:sz w:val="20"/>
                <w:szCs w:val="20"/>
                <w:lang w:val="es-PR"/>
              </w:rPr>
              <w:t xml:space="preserve">1/14/2017 Radicado </w:t>
            </w:r>
          </w:p>
          <w:p w14:paraId="16D54215" w14:textId="756D378D" w:rsidR="00336ED6" w:rsidRPr="00133CDF" w:rsidRDefault="00336ED6" w:rsidP="00336ED6">
            <w:pPr>
              <w:rPr>
                <w:rFonts w:ascii="Tahoma" w:hAnsi="Tahoma" w:cs="Tahoma"/>
                <w:sz w:val="20"/>
                <w:szCs w:val="20"/>
                <w:lang w:val="es-PR"/>
              </w:rPr>
            </w:pPr>
          </w:p>
        </w:tc>
        <w:tc>
          <w:tcPr>
            <w:tcW w:w="7290" w:type="dxa"/>
          </w:tcPr>
          <w:p w14:paraId="0E54DE0C" w14:textId="422144CF" w:rsidR="00336ED6" w:rsidRPr="00133CDF" w:rsidRDefault="00336ED6" w:rsidP="00923588">
            <w:pPr>
              <w:jc w:val="both"/>
              <w:rPr>
                <w:rFonts w:ascii="Tahoma" w:hAnsi="Tahoma" w:cs="Tahoma"/>
                <w:lang w:val="es-PR"/>
              </w:rPr>
            </w:pPr>
            <w:r w:rsidRPr="00133CDF">
              <w:rPr>
                <w:rFonts w:ascii="Tahoma" w:hAnsi="Tahoma" w:cs="Tahoma"/>
                <w:lang w:val="es-PR"/>
              </w:rPr>
              <w:t>Para enmendar el inciso (c), Artículo 8 de la Ley 4-1985, según enmendada, conocida como “Ley de la Oficina del Comisionado de Instituciones Financieras”, a los fines de establecer que los gastos de viajes de la Junta Financiera serán reembolsados únicamente a la Presidencia de la Junta o a cualquier otro miembro en que esta delegue.</w:t>
            </w:r>
          </w:p>
        </w:tc>
      </w:tr>
      <w:tr w:rsidR="006B4AC0" w:rsidRPr="00133CDF" w14:paraId="219E90C7" w14:textId="77777777" w:rsidTr="000919A8">
        <w:trPr>
          <w:jc w:val="center"/>
        </w:trPr>
        <w:tc>
          <w:tcPr>
            <w:tcW w:w="3595" w:type="dxa"/>
          </w:tcPr>
          <w:p w14:paraId="2A909896" w14:textId="2EDF483E" w:rsidR="006B4AC0" w:rsidRPr="00133CDF" w:rsidRDefault="006B4AC0" w:rsidP="0005511C">
            <w:pPr>
              <w:jc w:val="center"/>
              <w:rPr>
                <w:rFonts w:ascii="Tahoma" w:hAnsi="Tahoma" w:cs="Tahoma"/>
                <w:b/>
                <w:sz w:val="20"/>
                <w:szCs w:val="20"/>
                <w:lang w:val="es-PR"/>
              </w:rPr>
            </w:pPr>
            <w:r w:rsidRPr="00133CDF">
              <w:rPr>
                <w:rFonts w:ascii="Tahoma" w:hAnsi="Tahoma" w:cs="Tahoma"/>
                <w:b/>
                <w:sz w:val="20"/>
                <w:szCs w:val="20"/>
                <w:lang w:val="es-PR"/>
              </w:rPr>
              <w:t>PC 0532</w:t>
            </w:r>
          </w:p>
          <w:p w14:paraId="0B1139B3" w14:textId="77777777" w:rsidR="00322A48" w:rsidRPr="00133CDF" w:rsidRDefault="00322A48" w:rsidP="0005511C">
            <w:pPr>
              <w:jc w:val="center"/>
              <w:rPr>
                <w:rFonts w:ascii="Tahoma" w:hAnsi="Tahoma" w:cs="Tahoma"/>
                <w:b/>
                <w:sz w:val="20"/>
                <w:szCs w:val="20"/>
                <w:lang w:val="es-PR"/>
              </w:rPr>
            </w:pPr>
          </w:p>
          <w:p w14:paraId="6646E821" w14:textId="77777777" w:rsidR="00CC0C5E" w:rsidRPr="00133CDF" w:rsidRDefault="00CC0C5E" w:rsidP="00CC0C5E">
            <w:pPr>
              <w:rPr>
                <w:rFonts w:ascii="Tahoma" w:hAnsi="Tahoma" w:cs="Tahoma"/>
                <w:sz w:val="20"/>
                <w:szCs w:val="20"/>
                <w:lang w:val="es-PR"/>
              </w:rPr>
            </w:pPr>
            <w:r w:rsidRPr="00133CDF">
              <w:rPr>
                <w:rFonts w:ascii="Tahoma" w:hAnsi="Tahoma" w:cs="Tahoma"/>
                <w:sz w:val="20"/>
                <w:szCs w:val="20"/>
                <w:lang w:val="es-PR"/>
              </w:rPr>
              <w:t xml:space="preserve">1/11/2017 Radicado </w:t>
            </w:r>
          </w:p>
          <w:p w14:paraId="50EF6B60" w14:textId="7E44F047" w:rsidR="006B4AC0" w:rsidRPr="00133CDF" w:rsidRDefault="00CC0C5E" w:rsidP="00CC0C5E">
            <w:pPr>
              <w:rPr>
                <w:rFonts w:ascii="Tahoma" w:hAnsi="Tahoma" w:cs="Tahoma"/>
                <w:sz w:val="20"/>
                <w:szCs w:val="20"/>
                <w:lang w:val="es-PR"/>
              </w:rPr>
            </w:pPr>
            <w:r w:rsidRPr="00133CDF">
              <w:rPr>
                <w:rFonts w:ascii="Tahoma" w:hAnsi="Tahoma" w:cs="Tahoma"/>
                <w:b/>
                <w:sz w:val="20"/>
                <w:szCs w:val="20"/>
                <w:lang w:val="es-PR"/>
              </w:rPr>
              <w:t>4/10/2018</w:t>
            </w:r>
            <w:r w:rsidRPr="00133CDF">
              <w:rPr>
                <w:rFonts w:ascii="Tahoma" w:hAnsi="Tahoma" w:cs="Tahoma"/>
                <w:sz w:val="20"/>
                <w:szCs w:val="20"/>
                <w:lang w:val="es-PR"/>
              </w:rPr>
              <w:t xml:space="preserve"> Comisión : </w:t>
            </w:r>
            <w:r w:rsidRPr="00133CDF">
              <w:rPr>
                <w:rFonts w:ascii="Tahoma" w:hAnsi="Tahoma" w:cs="Tahoma"/>
                <w:b/>
                <w:color w:val="FF0000"/>
                <w:sz w:val="20"/>
                <w:szCs w:val="20"/>
                <w:lang w:val="es-PR"/>
              </w:rPr>
              <w:t>Asuntos del Consumidor, Banca y Seguros (CAMARA) no recomienda aprobación de la medida</w:t>
            </w:r>
            <w:r w:rsidRPr="00133CDF">
              <w:rPr>
                <w:rFonts w:ascii="Tahoma" w:hAnsi="Tahoma" w:cs="Tahoma"/>
                <w:color w:val="FF0000"/>
                <w:sz w:val="20"/>
                <w:szCs w:val="20"/>
                <w:lang w:val="es-PR"/>
              </w:rPr>
              <w:t xml:space="preserve">  </w:t>
            </w:r>
          </w:p>
        </w:tc>
        <w:tc>
          <w:tcPr>
            <w:tcW w:w="7290" w:type="dxa"/>
          </w:tcPr>
          <w:p w14:paraId="0BF7199F" w14:textId="6C98520C" w:rsidR="006B4AC0" w:rsidRPr="00133CDF" w:rsidRDefault="006B4AC0" w:rsidP="00923588">
            <w:pPr>
              <w:jc w:val="both"/>
              <w:rPr>
                <w:rFonts w:ascii="Tahoma" w:hAnsi="Tahoma" w:cs="Tahoma"/>
                <w:lang w:val="es-PR"/>
              </w:rPr>
            </w:pPr>
            <w:r w:rsidRPr="00133CDF">
              <w:rPr>
                <w:rFonts w:ascii="Tahoma" w:hAnsi="Tahoma" w:cs="Tahoma"/>
                <w:lang w:val="es-PR"/>
              </w:rPr>
              <w:t>Para disponer que ningún banco doméstico o extranjero, según definidos en la Ley Núm. 55 de 12 de mayo de 1933, según enmendada, conocida como “Ley de Bancos de Puerto Rico”, podrá cobrar cargo alguno a sus clientes por la utilización de cualquier cajero automático, independientemente, de a que otra institución bancaria pertenezca; y para otros fines.</w:t>
            </w:r>
          </w:p>
        </w:tc>
      </w:tr>
      <w:tr w:rsidR="006B4AC0" w:rsidRPr="00133CDF" w14:paraId="052B1BF8" w14:textId="77777777" w:rsidTr="000919A8">
        <w:trPr>
          <w:jc w:val="center"/>
        </w:trPr>
        <w:tc>
          <w:tcPr>
            <w:tcW w:w="3595" w:type="dxa"/>
          </w:tcPr>
          <w:p w14:paraId="41D64FE9" w14:textId="77777777" w:rsidR="006B4AC0" w:rsidRPr="00133CDF" w:rsidRDefault="006B4AC0" w:rsidP="0005511C">
            <w:pPr>
              <w:jc w:val="center"/>
              <w:rPr>
                <w:rFonts w:ascii="Tahoma" w:hAnsi="Tahoma" w:cs="Tahoma"/>
                <w:b/>
                <w:sz w:val="20"/>
                <w:szCs w:val="20"/>
                <w:lang w:val="es-PR"/>
              </w:rPr>
            </w:pPr>
            <w:r w:rsidRPr="00133CDF">
              <w:rPr>
                <w:rFonts w:ascii="Tahoma" w:hAnsi="Tahoma" w:cs="Tahoma"/>
                <w:b/>
                <w:sz w:val="20"/>
                <w:szCs w:val="20"/>
                <w:lang w:val="es-PR"/>
              </w:rPr>
              <w:t>PC 0525</w:t>
            </w:r>
          </w:p>
          <w:p w14:paraId="2C49C185" w14:textId="77777777" w:rsidR="00372BE2" w:rsidRPr="00133CDF" w:rsidRDefault="00372BE2" w:rsidP="006B4AC0">
            <w:pPr>
              <w:rPr>
                <w:rFonts w:ascii="Tahoma" w:hAnsi="Tahoma" w:cs="Tahoma"/>
                <w:sz w:val="20"/>
                <w:szCs w:val="20"/>
                <w:lang w:val="es-PR"/>
              </w:rPr>
            </w:pPr>
          </w:p>
          <w:p w14:paraId="0A0F0185" w14:textId="77777777" w:rsidR="00372BE2" w:rsidRPr="00133CDF" w:rsidRDefault="00372BE2" w:rsidP="00372BE2">
            <w:pPr>
              <w:rPr>
                <w:rFonts w:ascii="Tahoma" w:hAnsi="Tahoma" w:cs="Tahoma"/>
                <w:sz w:val="20"/>
                <w:szCs w:val="20"/>
                <w:lang w:val="es-PR"/>
              </w:rPr>
            </w:pPr>
            <w:r w:rsidRPr="00133CDF">
              <w:rPr>
                <w:rFonts w:ascii="Tahoma" w:hAnsi="Tahoma" w:cs="Tahoma"/>
                <w:sz w:val="20"/>
                <w:szCs w:val="20"/>
                <w:lang w:val="es-PR"/>
              </w:rPr>
              <w:t xml:space="preserve">1/11/2017 Radicado </w:t>
            </w:r>
          </w:p>
          <w:p w14:paraId="486F0148" w14:textId="79F91395" w:rsidR="006B4AC0" w:rsidRPr="00133CDF" w:rsidRDefault="00372BE2" w:rsidP="00372BE2">
            <w:pPr>
              <w:rPr>
                <w:rFonts w:ascii="Tahoma" w:hAnsi="Tahoma" w:cs="Tahoma"/>
                <w:sz w:val="20"/>
                <w:szCs w:val="20"/>
                <w:lang w:val="es-PR"/>
              </w:rPr>
            </w:pPr>
            <w:r w:rsidRPr="00133CDF">
              <w:rPr>
                <w:rFonts w:ascii="Tahoma" w:hAnsi="Tahoma" w:cs="Tahoma"/>
                <w:sz w:val="20"/>
                <w:szCs w:val="20"/>
                <w:lang w:val="es-PR"/>
              </w:rPr>
              <w:t xml:space="preserve"> </w:t>
            </w:r>
          </w:p>
        </w:tc>
        <w:tc>
          <w:tcPr>
            <w:tcW w:w="7290" w:type="dxa"/>
          </w:tcPr>
          <w:p w14:paraId="6590F59B" w14:textId="018DE531" w:rsidR="006B4AC0" w:rsidRPr="00133CDF" w:rsidRDefault="006B4AC0" w:rsidP="00923588">
            <w:pPr>
              <w:jc w:val="both"/>
              <w:rPr>
                <w:rFonts w:ascii="Tahoma" w:hAnsi="Tahoma" w:cs="Tahoma"/>
                <w:lang w:val="es-PR"/>
              </w:rPr>
            </w:pPr>
            <w:r w:rsidRPr="00133CDF">
              <w:rPr>
                <w:rFonts w:ascii="Tahoma" w:hAnsi="Tahoma" w:cs="Tahoma"/>
                <w:lang w:val="es-PR"/>
              </w:rPr>
              <w:t xml:space="preserve">Para añadir un inciso (d) en el Artículo 3.8, y un inciso (e) en el Artículo 6.1, de la Ley 247-2010, según enmendada, conocida como "Ley para Regular el Negocio de Préstamos Hipotecarios de Puerto Rico", a los fines de imponer a las instituciones hipotecarias que adquieran involuntariamente una propiedad inmueble, por medio de su ejecución hipotecaria, la responsabilidad de mantener en buen estado la misma, a fin de evitar que el abandono de la propiedad </w:t>
            </w:r>
            <w:proofErr w:type="spellStart"/>
            <w:r w:rsidRPr="00133CDF">
              <w:rPr>
                <w:rFonts w:ascii="Tahoma" w:hAnsi="Tahoma" w:cs="Tahoma"/>
                <w:lang w:val="es-PR"/>
              </w:rPr>
              <w:t>reposeída</w:t>
            </w:r>
            <w:proofErr w:type="spellEnd"/>
            <w:r w:rsidRPr="00133CDF">
              <w:rPr>
                <w:rFonts w:ascii="Tahoma" w:hAnsi="Tahoma" w:cs="Tahoma"/>
                <w:lang w:val="es-PR"/>
              </w:rPr>
              <w:t xml:space="preserve"> se constituya en un problema inminente a la salud pública, que ésta sea utilizada para fines ilícitos, y que se afecte la valorización de otras propiedades adyacentes </w:t>
            </w:r>
            <w:r w:rsidRPr="00133CDF">
              <w:rPr>
                <w:rFonts w:ascii="Tahoma" w:hAnsi="Tahoma" w:cs="Tahoma"/>
                <w:lang w:val="es-PR"/>
              </w:rPr>
              <w:lastRenderedPageBreak/>
              <w:t>y/o similares; ordenar a la Oficina del Comisionado de Instituciones Financieras a establecer aquellos procedimientos conducentes a la cabal fiscalización, supervisión y reglamentación de lo perseguido mediante esta Ley; y para otros fines relacionados.</w:t>
            </w:r>
          </w:p>
        </w:tc>
      </w:tr>
      <w:tr w:rsidR="006C2D1E" w:rsidRPr="00133CDF" w14:paraId="42BCBE86" w14:textId="77777777" w:rsidTr="000919A8">
        <w:trPr>
          <w:jc w:val="center"/>
        </w:trPr>
        <w:tc>
          <w:tcPr>
            <w:tcW w:w="3595" w:type="dxa"/>
          </w:tcPr>
          <w:p w14:paraId="0C3F8A6E" w14:textId="77777777" w:rsidR="006C2D1E" w:rsidRPr="00133CDF" w:rsidRDefault="006C2D1E" w:rsidP="0005511C">
            <w:pPr>
              <w:jc w:val="center"/>
              <w:rPr>
                <w:rFonts w:ascii="Tahoma" w:hAnsi="Tahoma" w:cs="Tahoma"/>
                <w:b/>
                <w:sz w:val="20"/>
                <w:szCs w:val="20"/>
                <w:lang w:val="es-PR"/>
              </w:rPr>
            </w:pPr>
            <w:r w:rsidRPr="00133CDF">
              <w:rPr>
                <w:rFonts w:ascii="Tahoma" w:hAnsi="Tahoma" w:cs="Tahoma"/>
                <w:b/>
                <w:sz w:val="20"/>
                <w:szCs w:val="20"/>
                <w:lang w:val="es-PR"/>
              </w:rPr>
              <w:lastRenderedPageBreak/>
              <w:t>PC 0452</w:t>
            </w:r>
          </w:p>
          <w:p w14:paraId="6E201427" w14:textId="253E0667" w:rsidR="006C2D1E" w:rsidRPr="00133CDF" w:rsidRDefault="006C2D1E" w:rsidP="0005511C">
            <w:pPr>
              <w:jc w:val="center"/>
              <w:rPr>
                <w:rFonts w:ascii="Tahoma" w:hAnsi="Tahoma" w:cs="Tahoma"/>
                <w:b/>
                <w:sz w:val="20"/>
                <w:szCs w:val="20"/>
                <w:lang w:val="es-PR"/>
              </w:rPr>
            </w:pPr>
            <w:r w:rsidRPr="00133CDF">
              <w:rPr>
                <w:rFonts w:ascii="Tahoma" w:hAnsi="Tahoma" w:cs="Tahoma"/>
                <w:b/>
                <w:sz w:val="20"/>
                <w:szCs w:val="20"/>
                <w:lang w:val="es-PR"/>
              </w:rPr>
              <w:t xml:space="preserve">Núm. de Fortaleza: F-012      </w:t>
            </w:r>
            <w:proofErr w:type="spellStart"/>
            <w:r w:rsidRPr="00133CDF">
              <w:rPr>
                <w:rFonts w:ascii="Tahoma" w:hAnsi="Tahoma" w:cs="Tahoma"/>
                <w:b/>
                <w:sz w:val="20"/>
                <w:szCs w:val="20"/>
                <w:lang w:val="es-PR"/>
              </w:rPr>
              <w:t>Equiv</w:t>
            </w:r>
            <w:proofErr w:type="spellEnd"/>
            <w:r w:rsidRPr="00133CDF">
              <w:rPr>
                <w:rFonts w:ascii="Tahoma" w:hAnsi="Tahoma" w:cs="Tahoma"/>
                <w:b/>
                <w:sz w:val="20"/>
                <w:szCs w:val="20"/>
                <w:lang w:val="es-PR"/>
              </w:rPr>
              <w:t>: PS 0211</w:t>
            </w:r>
          </w:p>
          <w:p w14:paraId="7CAE6271" w14:textId="77777777" w:rsidR="006C2D1E" w:rsidRPr="00133CDF" w:rsidRDefault="006C2D1E" w:rsidP="0005511C">
            <w:pPr>
              <w:jc w:val="center"/>
              <w:rPr>
                <w:rFonts w:ascii="Tahoma" w:hAnsi="Tahoma" w:cs="Tahoma"/>
                <w:b/>
                <w:sz w:val="20"/>
                <w:szCs w:val="20"/>
                <w:lang w:val="es-PR"/>
              </w:rPr>
            </w:pPr>
          </w:p>
          <w:p w14:paraId="1D69AF21" w14:textId="77777777" w:rsidR="006C2D1E" w:rsidRPr="00133CDF" w:rsidRDefault="006C2D1E" w:rsidP="006C2D1E">
            <w:pPr>
              <w:rPr>
                <w:rFonts w:ascii="Tahoma" w:hAnsi="Tahoma" w:cs="Tahoma"/>
                <w:sz w:val="20"/>
                <w:szCs w:val="20"/>
                <w:lang w:val="es-PR"/>
              </w:rPr>
            </w:pPr>
            <w:r w:rsidRPr="00133CDF">
              <w:rPr>
                <w:rFonts w:ascii="Tahoma" w:hAnsi="Tahoma" w:cs="Tahoma"/>
                <w:sz w:val="20"/>
                <w:szCs w:val="20"/>
                <w:lang w:val="es-PR"/>
              </w:rPr>
              <w:t xml:space="preserve">1/9/2017 Radicado </w:t>
            </w:r>
          </w:p>
          <w:p w14:paraId="7DDCE681" w14:textId="77777777" w:rsidR="00372BE2" w:rsidRPr="00133CDF" w:rsidRDefault="00372BE2" w:rsidP="006C2D1E">
            <w:pPr>
              <w:rPr>
                <w:rFonts w:ascii="Tahoma" w:hAnsi="Tahoma" w:cs="Tahoma"/>
                <w:b/>
                <w:sz w:val="20"/>
                <w:szCs w:val="20"/>
                <w:lang w:val="es-PR"/>
              </w:rPr>
            </w:pPr>
          </w:p>
          <w:p w14:paraId="709A0624" w14:textId="489C5068" w:rsidR="006C2D1E" w:rsidRPr="00133CDF" w:rsidRDefault="006C2D1E" w:rsidP="006C2D1E">
            <w:pPr>
              <w:rPr>
                <w:rFonts w:ascii="Tahoma" w:hAnsi="Tahoma" w:cs="Tahoma"/>
                <w:sz w:val="20"/>
                <w:szCs w:val="20"/>
                <w:lang w:val="es-PR"/>
              </w:rPr>
            </w:pPr>
            <w:r w:rsidRPr="00133CDF">
              <w:rPr>
                <w:rFonts w:ascii="Tahoma" w:hAnsi="Tahoma" w:cs="Tahoma"/>
                <w:b/>
                <w:color w:val="2E74B5" w:themeColor="accent1" w:themeShade="BF"/>
                <w:lang w:val="es-PR"/>
              </w:rPr>
              <w:t>Sobreseído por Ley Núm. 2, 01/18/17, PS 211</w:t>
            </w:r>
          </w:p>
        </w:tc>
        <w:tc>
          <w:tcPr>
            <w:tcW w:w="7290" w:type="dxa"/>
          </w:tcPr>
          <w:p w14:paraId="5FEA8352" w14:textId="14D6B738" w:rsidR="006C2D1E" w:rsidRPr="00133CDF" w:rsidRDefault="006C2D1E" w:rsidP="00923588">
            <w:pPr>
              <w:jc w:val="both"/>
              <w:rPr>
                <w:rFonts w:ascii="Tahoma" w:hAnsi="Tahoma" w:cs="Tahoma"/>
                <w:lang w:val="es-PR"/>
              </w:rPr>
            </w:pPr>
            <w:r w:rsidRPr="00133CDF">
              <w:rPr>
                <w:rFonts w:ascii="Tahoma" w:hAnsi="Tahoma" w:cs="Tahoma"/>
                <w:lang w:val="es-PR"/>
              </w:rPr>
              <w:t xml:space="preserve">Para crear la Autoridad de Asesoría Financiera y Agencia Fiscal de Puerto Rico conocida como AAFAF; a los fines de disponer las facultades de la Autoridad para fiscalizar el cumplimiento del presupuesto certificado y plan fiscal aprobado a tenor con el Puerto Rico </w:t>
            </w:r>
            <w:proofErr w:type="spellStart"/>
            <w:r w:rsidRPr="00133CDF">
              <w:rPr>
                <w:rFonts w:ascii="Tahoma" w:hAnsi="Tahoma" w:cs="Tahoma"/>
                <w:lang w:val="es-PR"/>
              </w:rPr>
              <w:t>Oversight</w:t>
            </w:r>
            <w:proofErr w:type="spellEnd"/>
            <w:r w:rsidRPr="00133CDF">
              <w:rPr>
                <w:rFonts w:ascii="Tahoma" w:hAnsi="Tahoma" w:cs="Tahoma"/>
                <w:lang w:val="es-PR"/>
              </w:rPr>
              <w:t xml:space="preserve">, Management and </w:t>
            </w:r>
            <w:proofErr w:type="spellStart"/>
            <w:r w:rsidRPr="00133CDF">
              <w:rPr>
                <w:rFonts w:ascii="Tahoma" w:hAnsi="Tahoma" w:cs="Tahoma"/>
                <w:lang w:val="es-PR"/>
              </w:rPr>
              <w:t>Economic</w:t>
            </w:r>
            <w:proofErr w:type="spellEnd"/>
            <w:r w:rsidRPr="00133CDF">
              <w:rPr>
                <w:rFonts w:ascii="Tahoma" w:hAnsi="Tahoma" w:cs="Tahoma"/>
                <w:lang w:val="es-PR"/>
              </w:rPr>
              <w:t xml:space="preserve"> </w:t>
            </w:r>
            <w:proofErr w:type="spellStart"/>
            <w:r w:rsidRPr="00133CDF">
              <w:rPr>
                <w:rFonts w:ascii="Tahoma" w:hAnsi="Tahoma" w:cs="Tahoma"/>
                <w:lang w:val="es-PR"/>
              </w:rPr>
              <w:t>Stabilty</w:t>
            </w:r>
            <w:proofErr w:type="spellEnd"/>
            <w:r w:rsidRPr="00133CDF">
              <w:rPr>
                <w:rFonts w:ascii="Tahoma" w:hAnsi="Tahoma" w:cs="Tahoma"/>
                <w:lang w:val="es-PR"/>
              </w:rPr>
              <w:t xml:space="preserve"> </w:t>
            </w:r>
            <w:proofErr w:type="spellStart"/>
            <w:r w:rsidRPr="00133CDF">
              <w:rPr>
                <w:rFonts w:ascii="Tahoma" w:hAnsi="Tahoma" w:cs="Tahoma"/>
                <w:lang w:val="es-PR"/>
              </w:rPr>
              <w:t>Act</w:t>
            </w:r>
            <w:proofErr w:type="spellEnd"/>
            <w:r w:rsidRPr="00133CDF">
              <w:rPr>
                <w:rFonts w:ascii="Tahoma" w:hAnsi="Tahoma" w:cs="Tahoma"/>
                <w:lang w:val="es-PR"/>
              </w:rPr>
              <w:t xml:space="preserve"> of 2016, así como para delegar en la Autoridad la facultad de revisar asuntos tales como, pero sin limitarse a, contratos, transacciones y reglamentos de las agencias e </w:t>
            </w:r>
            <w:proofErr w:type="spellStart"/>
            <w:r w:rsidRPr="00133CDF">
              <w:rPr>
                <w:rFonts w:ascii="Tahoma" w:hAnsi="Tahoma" w:cs="Tahoma"/>
                <w:lang w:val="es-PR"/>
              </w:rPr>
              <w:t>instrumentalidades</w:t>
            </w:r>
            <w:proofErr w:type="spellEnd"/>
            <w:r w:rsidRPr="00133CDF">
              <w:rPr>
                <w:rFonts w:ascii="Tahoma" w:hAnsi="Tahoma" w:cs="Tahoma"/>
                <w:lang w:val="es-PR"/>
              </w:rPr>
              <w:t xml:space="preserve"> del Gobierno de Puerto Rico; así como para que sea la Autoridad la única autorizada a renegociar, restructurar y/o llegar a un acuerdo con acreedores sobre toda o parte de la deuda pública o cualquier otra deuda emitida de cualquier ente del Gobierno, incluyendo pero sin limitarse a agencias, juntas, comisiones, </w:t>
            </w:r>
            <w:proofErr w:type="spellStart"/>
            <w:r w:rsidRPr="00133CDF">
              <w:rPr>
                <w:rFonts w:ascii="Tahoma" w:hAnsi="Tahoma" w:cs="Tahoma"/>
                <w:lang w:val="es-PR"/>
              </w:rPr>
              <w:t>instrumentalidades</w:t>
            </w:r>
            <w:proofErr w:type="spellEnd"/>
            <w:r w:rsidRPr="00133CDF">
              <w:rPr>
                <w:rFonts w:ascii="Tahoma" w:hAnsi="Tahoma" w:cs="Tahoma"/>
                <w:lang w:val="es-PR"/>
              </w:rPr>
              <w:t>, corporaciones públicas o subdivisión política aplicable; disponer que el Director Ejecutivo de la Autoridad será el sucesor legal del Presidente del Banco Gubernamental de Fomento en toda Junta, Comité, Comisión o Consejo; derogar el Capítulo 6 de la Ley Núm. 21-2016, según enmendada; derogar la Ley Orgánica de la Junta de Supervisión Fiscal y Recuperación Económica de Puerto Rico, Ley Núm. 208-2015, y para otros fines relacionados.</w:t>
            </w:r>
          </w:p>
        </w:tc>
      </w:tr>
      <w:tr w:rsidR="00B469A4" w:rsidRPr="00133CDF" w14:paraId="62CE7D92" w14:textId="77777777" w:rsidTr="000919A8">
        <w:trPr>
          <w:jc w:val="center"/>
        </w:trPr>
        <w:tc>
          <w:tcPr>
            <w:tcW w:w="3595" w:type="dxa"/>
          </w:tcPr>
          <w:p w14:paraId="26B434BD" w14:textId="6A58034F" w:rsidR="00B469A4" w:rsidRPr="00133CDF" w:rsidRDefault="00B469A4" w:rsidP="0005511C">
            <w:pPr>
              <w:jc w:val="center"/>
              <w:rPr>
                <w:rFonts w:ascii="Tahoma" w:hAnsi="Tahoma" w:cs="Tahoma"/>
                <w:b/>
                <w:sz w:val="20"/>
                <w:szCs w:val="20"/>
                <w:lang w:val="es-PR"/>
              </w:rPr>
            </w:pPr>
            <w:r w:rsidRPr="00133CDF">
              <w:rPr>
                <w:rFonts w:ascii="Tahoma" w:hAnsi="Tahoma" w:cs="Tahoma"/>
                <w:b/>
                <w:sz w:val="20"/>
                <w:szCs w:val="20"/>
                <w:lang w:val="es-PR"/>
              </w:rPr>
              <w:t>PC 0425</w:t>
            </w:r>
          </w:p>
          <w:p w14:paraId="4D83E6EF" w14:textId="77777777" w:rsidR="00B469A4" w:rsidRPr="00133CDF" w:rsidRDefault="00B469A4" w:rsidP="0005511C">
            <w:pPr>
              <w:jc w:val="center"/>
              <w:rPr>
                <w:rFonts w:ascii="Tahoma" w:hAnsi="Tahoma" w:cs="Tahoma"/>
                <w:b/>
                <w:sz w:val="20"/>
                <w:szCs w:val="20"/>
                <w:lang w:val="es-PR"/>
              </w:rPr>
            </w:pPr>
          </w:p>
          <w:p w14:paraId="5EAC8F3C" w14:textId="77777777" w:rsidR="00E0308E" w:rsidRPr="00133CDF" w:rsidRDefault="00E0308E" w:rsidP="00DF4A69">
            <w:pPr>
              <w:rPr>
                <w:rFonts w:ascii="Tahoma" w:hAnsi="Tahoma" w:cs="Tahoma"/>
                <w:sz w:val="20"/>
                <w:szCs w:val="20"/>
                <w:lang w:val="es-PR"/>
              </w:rPr>
            </w:pPr>
          </w:p>
          <w:p w14:paraId="61ABDF02" w14:textId="0649684F" w:rsidR="00FB0B8A" w:rsidRPr="00133CDF" w:rsidRDefault="00DF4A69" w:rsidP="00FB0B8A">
            <w:pPr>
              <w:rPr>
                <w:rFonts w:ascii="Tahoma" w:hAnsi="Tahoma" w:cs="Tahoma"/>
                <w:sz w:val="20"/>
                <w:szCs w:val="20"/>
                <w:lang w:val="es-PR"/>
              </w:rPr>
            </w:pPr>
            <w:r w:rsidRPr="00133CDF">
              <w:rPr>
                <w:rFonts w:ascii="Tahoma" w:hAnsi="Tahoma" w:cs="Tahoma"/>
                <w:b/>
                <w:sz w:val="20"/>
                <w:szCs w:val="20"/>
                <w:lang w:val="es-PR"/>
              </w:rPr>
              <w:t xml:space="preserve"> </w:t>
            </w:r>
            <w:r w:rsidR="00FB0B8A" w:rsidRPr="00133CDF">
              <w:rPr>
                <w:rFonts w:ascii="Tahoma" w:hAnsi="Tahoma" w:cs="Tahoma"/>
                <w:sz w:val="20"/>
                <w:szCs w:val="20"/>
                <w:lang w:val="es-PR"/>
              </w:rPr>
              <w:t xml:space="preserve">1/5/2017 Radicado </w:t>
            </w:r>
          </w:p>
          <w:p w14:paraId="395BCA2C" w14:textId="4EB3D33D" w:rsidR="00FB0B8A" w:rsidRPr="00133CDF" w:rsidRDefault="00FB0B8A" w:rsidP="00FB0B8A">
            <w:pPr>
              <w:rPr>
                <w:rFonts w:ascii="Tahoma" w:hAnsi="Tahoma" w:cs="Tahoma"/>
                <w:sz w:val="20"/>
                <w:szCs w:val="20"/>
                <w:lang w:val="es-PR"/>
              </w:rPr>
            </w:pPr>
            <w:r w:rsidRPr="00133CDF">
              <w:rPr>
                <w:rFonts w:ascii="Tahoma" w:hAnsi="Tahoma" w:cs="Tahoma"/>
                <w:sz w:val="20"/>
                <w:szCs w:val="20"/>
                <w:lang w:val="es-PR"/>
              </w:rPr>
              <w:t xml:space="preserve">  </w:t>
            </w:r>
          </w:p>
          <w:p w14:paraId="6CB6E6B4" w14:textId="533A43C6" w:rsidR="00B469A4" w:rsidRPr="00133CDF" w:rsidRDefault="00B469A4" w:rsidP="00E0308E">
            <w:pPr>
              <w:rPr>
                <w:rFonts w:ascii="Tahoma" w:hAnsi="Tahoma" w:cs="Tahoma"/>
                <w:sz w:val="20"/>
                <w:szCs w:val="20"/>
                <w:lang w:val="es-PR"/>
              </w:rPr>
            </w:pPr>
          </w:p>
        </w:tc>
        <w:tc>
          <w:tcPr>
            <w:tcW w:w="7290" w:type="dxa"/>
          </w:tcPr>
          <w:p w14:paraId="3FBD78C2" w14:textId="0D72DC45" w:rsidR="00B469A4" w:rsidRPr="00133CDF" w:rsidRDefault="00B469A4" w:rsidP="00923588">
            <w:pPr>
              <w:jc w:val="both"/>
              <w:rPr>
                <w:rFonts w:ascii="Tahoma" w:hAnsi="Tahoma" w:cs="Tahoma"/>
                <w:lang w:val="es-PR"/>
              </w:rPr>
            </w:pPr>
            <w:r w:rsidRPr="00133CDF">
              <w:rPr>
                <w:rFonts w:ascii="Tahoma" w:hAnsi="Tahoma" w:cs="Tahoma"/>
                <w:lang w:val="es-PR"/>
              </w:rPr>
              <w:t xml:space="preserve">Para enmendar los artículos 4 y 9, y añadir un nuevo Artículo 9-A, en la Ley 203-2007, según enmendada, conocida como “Carta de Derechos del Veterano Puertorriqueño del Siglo XXI”, a los fines de ampliar la gama de derechos que le asisten a los veteranos, en aras de promover y facilitar el desarrollo socioeconómico de esta importante población, ordenándole a la Administración de Servicios Generales a revisar la reglamentación vigente sobre adquisiciones de bienes y servicios para las agencias del Gobierno de Puerto Rico, con el propósito de que se reserven al menos un tres por ciento (3%) de dichas adquisiciones para bienes y servicios prestados por empresas operadas por veteranos que hayan servido en las Fuerzas Armadas de los Estados Unidos; y ordenándole al Banco de Desarrollo Económico para Puerto Rico a establecer un programa especializado para atender las necesidades de financiamiento y de asesoría financiera para veteranos, el cual sirva como incentivo para la organización de nuevos negocios a ser desarrollados por el grupo antes mencionado; enmendar los artículos 34 y 81 del Plan de Reorganización 3-2011, según enmendado, conocido como “Plan de Reorganización de la Administración de Servicios Generales de Puerto Rico de 2011” y los artículo 3 y 17 de la Ley Núm. 22 de 24 de julio de 1985, según enmendada, conocida como “Ley del Banco de Desarrollo Económico para Puerto Rico”, con la intención de atemperar estas dos últimas leyes con la presente; aumentar las penalidades por el incumplimiento de las disposiciones contenidas en la Ley 203, antes citada; crear un Fondo Especial bajo la responsabilidad del Procurador del Veterano, el cual podrá ser utilizado para facilitar la prestación de servicios a la población que atiende; proveer para la promulgación de aquellos reglamentos, reglas, cartas circulares o determinaciones administrativas que sean necesarias </w:t>
            </w:r>
            <w:r w:rsidRPr="00133CDF">
              <w:rPr>
                <w:rFonts w:ascii="Tahoma" w:hAnsi="Tahoma" w:cs="Tahoma"/>
                <w:lang w:val="es-PR"/>
              </w:rPr>
              <w:lastRenderedPageBreak/>
              <w:t>para hacer efectivas los objetivos de esta Ley; disponer para el diseño, la planificación, coordinación, promoción y divulgación de campañas masivas de educación, orientación y concienciación con el fin de dar a conocer esta legislación y las penalidades que acarrean su incumplimiento; ordenar la rendición de cuentas sobre la implantación de esta Ley, a través de la redacción y entrega de informes anuales; y para otros fines relacionados.</w:t>
            </w:r>
          </w:p>
        </w:tc>
      </w:tr>
      <w:tr w:rsidR="008B1EAB" w:rsidRPr="00133CDF" w14:paraId="7DF1AE66" w14:textId="77777777" w:rsidTr="000919A8">
        <w:trPr>
          <w:jc w:val="center"/>
        </w:trPr>
        <w:tc>
          <w:tcPr>
            <w:tcW w:w="3595" w:type="dxa"/>
          </w:tcPr>
          <w:p w14:paraId="4B89842E" w14:textId="77777777" w:rsidR="008B1EAB" w:rsidRPr="00133CDF" w:rsidRDefault="008B1EAB" w:rsidP="0005511C">
            <w:pPr>
              <w:jc w:val="center"/>
              <w:rPr>
                <w:rFonts w:ascii="Tahoma" w:hAnsi="Tahoma" w:cs="Tahoma"/>
                <w:b/>
                <w:sz w:val="20"/>
                <w:szCs w:val="20"/>
                <w:lang w:val="es-PR"/>
              </w:rPr>
            </w:pPr>
            <w:r w:rsidRPr="00133CDF">
              <w:rPr>
                <w:rFonts w:ascii="Tahoma" w:hAnsi="Tahoma" w:cs="Tahoma"/>
                <w:b/>
                <w:sz w:val="20"/>
                <w:szCs w:val="20"/>
                <w:lang w:val="es-PR"/>
              </w:rPr>
              <w:lastRenderedPageBreak/>
              <w:t xml:space="preserve">PC 0347  </w:t>
            </w:r>
          </w:p>
          <w:p w14:paraId="75A0BE63" w14:textId="77777777" w:rsidR="008B1EAB" w:rsidRPr="00133CDF" w:rsidRDefault="008B1EAB" w:rsidP="0005511C">
            <w:pPr>
              <w:jc w:val="center"/>
              <w:rPr>
                <w:rFonts w:ascii="Tahoma" w:hAnsi="Tahoma" w:cs="Tahoma"/>
                <w:b/>
                <w:sz w:val="20"/>
                <w:szCs w:val="20"/>
                <w:lang w:val="es-PR"/>
              </w:rPr>
            </w:pPr>
          </w:p>
          <w:p w14:paraId="2B096D99" w14:textId="77777777" w:rsidR="008B1EAB" w:rsidRPr="00133CDF" w:rsidRDefault="008B1EAB" w:rsidP="008B1EAB">
            <w:pPr>
              <w:rPr>
                <w:rFonts w:ascii="Tahoma" w:hAnsi="Tahoma" w:cs="Tahoma"/>
                <w:sz w:val="20"/>
                <w:szCs w:val="20"/>
                <w:lang w:val="es-PR"/>
              </w:rPr>
            </w:pPr>
            <w:r w:rsidRPr="00133CDF">
              <w:rPr>
                <w:rFonts w:ascii="Tahoma" w:hAnsi="Tahoma" w:cs="Tahoma"/>
                <w:sz w:val="20"/>
                <w:szCs w:val="20"/>
                <w:lang w:val="es-PR"/>
              </w:rPr>
              <w:t xml:space="preserve">1/3/2017 Radicado </w:t>
            </w:r>
          </w:p>
          <w:p w14:paraId="2355101F" w14:textId="63BBA286" w:rsidR="008B1EAB" w:rsidRPr="00133CDF" w:rsidRDefault="008B1EAB" w:rsidP="008B1EAB">
            <w:pPr>
              <w:rPr>
                <w:rFonts w:ascii="Tahoma" w:hAnsi="Tahoma" w:cs="Tahoma"/>
                <w:b/>
                <w:sz w:val="20"/>
                <w:szCs w:val="20"/>
                <w:lang w:val="es-PR"/>
              </w:rPr>
            </w:pPr>
            <w:r w:rsidRPr="00133CDF">
              <w:rPr>
                <w:rFonts w:ascii="Tahoma" w:hAnsi="Tahoma" w:cs="Tahoma"/>
                <w:b/>
                <w:sz w:val="20"/>
                <w:szCs w:val="20"/>
                <w:lang w:val="es-PR"/>
              </w:rPr>
              <w:t xml:space="preserve"> </w:t>
            </w:r>
          </w:p>
        </w:tc>
        <w:tc>
          <w:tcPr>
            <w:tcW w:w="7290" w:type="dxa"/>
          </w:tcPr>
          <w:p w14:paraId="1158278B" w14:textId="4BDDF8A0" w:rsidR="008B1EAB" w:rsidRPr="00133CDF" w:rsidRDefault="008B1EAB" w:rsidP="00923588">
            <w:pPr>
              <w:jc w:val="both"/>
              <w:rPr>
                <w:rFonts w:ascii="Tahoma" w:hAnsi="Tahoma" w:cs="Tahoma"/>
                <w:lang w:val="es-PR"/>
              </w:rPr>
            </w:pPr>
            <w:r w:rsidRPr="00133CDF">
              <w:rPr>
                <w:rFonts w:ascii="Tahoma" w:hAnsi="Tahoma" w:cs="Tahoma"/>
                <w:lang w:val="es-PR"/>
              </w:rPr>
              <w:t>Para añadir un nuevo inciso (5) y un nuevo inciso (5)(a) la Sección 12 y añadir un nuevo inciso (5) a la Sección 13 de la Ley Núm. 221 de 15 de mayo de 1948, según enmendada, conocida como la “Ley de Juegos de Azar” a los fines de autorizar a los casinos debidamente certificados por la Compañía de Turismo del Estado Libre Asociado de Puerto Rico a poder establecer, voluntariamente, una sección para efectuar apuestas en eventos deportivos de ligas profesionales o aficionadas localizadas fuera de la jurisdicción de los Estados Unidos de América y de la jurisdicción del Estado Libre Asociado de Puerto Rico, fijar responsabilidades, deberes, sanciones, responsabilidades de los casinos y de la Compañía de Turismo de Puerto Rico y para otros fines relacionados.</w:t>
            </w:r>
          </w:p>
        </w:tc>
      </w:tr>
      <w:tr w:rsidR="004417F7" w:rsidRPr="00133CDF" w14:paraId="7FA7A246" w14:textId="77777777" w:rsidTr="000919A8">
        <w:trPr>
          <w:jc w:val="center"/>
        </w:trPr>
        <w:tc>
          <w:tcPr>
            <w:tcW w:w="3595" w:type="dxa"/>
          </w:tcPr>
          <w:p w14:paraId="5D09572E" w14:textId="4A627460" w:rsidR="004417F7" w:rsidRPr="00133CDF" w:rsidRDefault="004417F7" w:rsidP="0005511C">
            <w:pPr>
              <w:jc w:val="center"/>
              <w:rPr>
                <w:rFonts w:ascii="Tahoma" w:hAnsi="Tahoma" w:cs="Tahoma"/>
                <w:b/>
                <w:sz w:val="20"/>
                <w:szCs w:val="20"/>
                <w:lang w:val="es-PR"/>
              </w:rPr>
            </w:pPr>
            <w:r w:rsidRPr="00133CDF">
              <w:rPr>
                <w:rFonts w:ascii="Tahoma" w:hAnsi="Tahoma" w:cs="Tahoma"/>
                <w:b/>
                <w:sz w:val="20"/>
                <w:szCs w:val="20"/>
                <w:lang w:val="es-PR"/>
              </w:rPr>
              <w:t>PC 0263</w:t>
            </w:r>
          </w:p>
          <w:p w14:paraId="3E175999" w14:textId="77777777" w:rsidR="004417F7" w:rsidRPr="00133CDF" w:rsidRDefault="004417F7" w:rsidP="0005511C">
            <w:pPr>
              <w:jc w:val="center"/>
              <w:rPr>
                <w:rFonts w:ascii="Tahoma" w:hAnsi="Tahoma" w:cs="Tahoma"/>
                <w:b/>
                <w:sz w:val="20"/>
                <w:szCs w:val="20"/>
                <w:lang w:val="es-PR"/>
              </w:rPr>
            </w:pPr>
          </w:p>
          <w:p w14:paraId="799171A7" w14:textId="77777777" w:rsidR="00517CC3" w:rsidRPr="00133CDF" w:rsidRDefault="00517CC3" w:rsidP="00517CC3">
            <w:pPr>
              <w:rPr>
                <w:rFonts w:ascii="Tahoma" w:hAnsi="Tahoma" w:cs="Tahoma"/>
                <w:sz w:val="20"/>
                <w:szCs w:val="20"/>
                <w:lang w:val="es-PR"/>
              </w:rPr>
            </w:pPr>
            <w:r w:rsidRPr="00133CDF">
              <w:rPr>
                <w:rFonts w:ascii="Tahoma" w:hAnsi="Tahoma" w:cs="Tahoma"/>
                <w:sz w:val="20"/>
                <w:szCs w:val="20"/>
                <w:lang w:val="es-PR"/>
              </w:rPr>
              <w:t xml:space="preserve">1/2/2017 Radicado </w:t>
            </w:r>
          </w:p>
          <w:p w14:paraId="00CF3F1B" w14:textId="77777777" w:rsidR="004417F7" w:rsidRPr="00133CDF" w:rsidRDefault="004417F7" w:rsidP="00512AE4">
            <w:pPr>
              <w:rPr>
                <w:rFonts w:ascii="Tahoma" w:hAnsi="Tahoma" w:cs="Tahoma"/>
                <w:sz w:val="20"/>
                <w:szCs w:val="20"/>
                <w:lang w:val="es-PR"/>
              </w:rPr>
            </w:pPr>
          </w:p>
          <w:p w14:paraId="0AE91FEA" w14:textId="77777777" w:rsidR="005C56D4" w:rsidRPr="00133CDF" w:rsidRDefault="005C56D4" w:rsidP="005C56D4">
            <w:pPr>
              <w:rPr>
                <w:rFonts w:ascii="Tahoma" w:hAnsi="Tahoma" w:cs="Tahoma"/>
                <w:b/>
                <w:color w:val="2E74B5" w:themeColor="accent1" w:themeShade="BF"/>
                <w:lang w:val="es-PR"/>
              </w:rPr>
            </w:pPr>
            <w:r w:rsidRPr="00133CDF">
              <w:rPr>
                <w:rFonts w:ascii="Tahoma" w:hAnsi="Tahoma" w:cs="Tahoma"/>
                <w:b/>
                <w:color w:val="2E74B5" w:themeColor="accent1" w:themeShade="BF"/>
                <w:lang w:val="es-PR"/>
              </w:rPr>
              <w:t xml:space="preserve">Ley Núm. 160, 07/27/18 </w:t>
            </w:r>
          </w:p>
          <w:p w14:paraId="6822E732" w14:textId="77777777" w:rsidR="005C56D4" w:rsidRPr="00133CDF" w:rsidRDefault="005C56D4" w:rsidP="005C56D4">
            <w:pPr>
              <w:rPr>
                <w:rFonts w:ascii="Tahoma" w:hAnsi="Tahoma" w:cs="Tahoma"/>
                <w:b/>
                <w:color w:val="2E74B5" w:themeColor="accent1" w:themeShade="BF"/>
                <w:lang w:val="es-PR"/>
              </w:rPr>
            </w:pPr>
            <w:r w:rsidRPr="00133CDF">
              <w:rPr>
                <w:rFonts w:ascii="Tahoma" w:hAnsi="Tahoma" w:cs="Tahoma"/>
                <w:b/>
                <w:color w:val="2E74B5" w:themeColor="accent1" w:themeShade="BF"/>
                <w:lang w:val="es-PR"/>
              </w:rPr>
              <w:t>3 Sesión Ordinaria, Efectivo inmediatamente.</w:t>
            </w:r>
          </w:p>
          <w:p w14:paraId="4BE76780" w14:textId="2C7A0EAE" w:rsidR="005C56D4" w:rsidRPr="00133CDF" w:rsidRDefault="005C56D4" w:rsidP="005C56D4">
            <w:pPr>
              <w:rPr>
                <w:rFonts w:ascii="Tahoma" w:hAnsi="Tahoma" w:cs="Tahoma"/>
                <w:sz w:val="20"/>
                <w:szCs w:val="20"/>
                <w:lang w:val="es-PR"/>
              </w:rPr>
            </w:pPr>
          </w:p>
        </w:tc>
        <w:tc>
          <w:tcPr>
            <w:tcW w:w="7290" w:type="dxa"/>
          </w:tcPr>
          <w:p w14:paraId="077A7358" w14:textId="727EB8B8" w:rsidR="004417F7" w:rsidRPr="00133CDF" w:rsidRDefault="004417F7" w:rsidP="00923588">
            <w:pPr>
              <w:jc w:val="both"/>
              <w:rPr>
                <w:rFonts w:ascii="Tahoma" w:hAnsi="Tahoma" w:cs="Tahoma"/>
                <w:lang w:val="es-PR"/>
              </w:rPr>
            </w:pPr>
            <w:r w:rsidRPr="00133CDF">
              <w:rPr>
                <w:rFonts w:ascii="Tahoma" w:hAnsi="Tahoma" w:cs="Tahoma"/>
                <w:lang w:val="es-PR"/>
              </w:rPr>
              <w:t>Para enmendar el Artículo 7 de la Ley 225-1995, según enmendada, conocida como “Ley de Incentivos Agrícolas de 1995”, a fin de disponer que se conceda la exención de arbitrios de forma directa al agricultor bona fide; para otros fines.</w:t>
            </w:r>
          </w:p>
        </w:tc>
      </w:tr>
      <w:tr w:rsidR="00880820" w:rsidRPr="00133CDF" w14:paraId="17982E00" w14:textId="77777777" w:rsidTr="000919A8">
        <w:trPr>
          <w:jc w:val="center"/>
        </w:trPr>
        <w:tc>
          <w:tcPr>
            <w:tcW w:w="3595" w:type="dxa"/>
          </w:tcPr>
          <w:p w14:paraId="47BF269F" w14:textId="01225A7E" w:rsidR="00880820" w:rsidRPr="00133CDF" w:rsidRDefault="00880820" w:rsidP="0005511C">
            <w:pPr>
              <w:jc w:val="center"/>
              <w:rPr>
                <w:rFonts w:ascii="Tahoma" w:hAnsi="Tahoma" w:cs="Tahoma"/>
                <w:b/>
                <w:sz w:val="20"/>
                <w:szCs w:val="20"/>
                <w:lang w:val="es-PR"/>
              </w:rPr>
            </w:pPr>
            <w:r w:rsidRPr="00133CDF">
              <w:rPr>
                <w:rFonts w:ascii="Tahoma" w:hAnsi="Tahoma" w:cs="Tahoma"/>
                <w:b/>
                <w:sz w:val="20"/>
                <w:szCs w:val="20"/>
                <w:lang w:val="es-PR"/>
              </w:rPr>
              <w:t xml:space="preserve">PC 0245  </w:t>
            </w:r>
          </w:p>
          <w:p w14:paraId="0B397E74" w14:textId="3056E6F1" w:rsidR="00880820" w:rsidRPr="00133CDF" w:rsidRDefault="00880820" w:rsidP="0005511C">
            <w:pPr>
              <w:jc w:val="center"/>
              <w:rPr>
                <w:rFonts w:ascii="Tahoma" w:hAnsi="Tahoma" w:cs="Tahoma"/>
                <w:b/>
                <w:color w:val="C00000"/>
                <w:sz w:val="20"/>
                <w:szCs w:val="20"/>
                <w:lang w:val="es-PR"/>
              </w:rPr>
            </w:pPr>
          </w:p>
          <w:p w14:paraId="65FEF5A3" w14:textId="77777777" w:rsidR="0033625E" w:rsidRPr="00133CDF" w:rsidRDefault="0033625E" w:rsidP="0005511C">
            <w:pPr>
              <w:jc w:val="center"/>
              <w:rPr>
                <w:rFonts w:ascii="Tahoma" w:hAnsi="Tahoma" w:cs="Tahoma"/>
                <w:b/>
                <w:sz w:val="20"/>
                <w:szCs w:val="20"/>
                <w:lang w:val="es-PR"/>
              </w:rPr>
            </w:pPr>
          </w:p>
          <w:p w14:paraId="6C3A8C08" w14:textId="77777777" w:rsidR="002C5288" w:rsidRPr="00133CDF" w:rsidRDefault="002C5288" w:rsidP="002C5288">
            <w:pPr>
              <w:rPr>
                <w:rFonts w:ascii="Tahoma" w:hAnsi="Tahoma" w:cs="Tahoma"/>
                <w:sz w:val="20"/>
                <w:szCs w:val="20"/>
                <w:lang w:val="es-PR"/>
              </w:rPr>
            </w:pPr>
            <w:r w:rsidRPr="00133CDF">
              <w:rPr>
                <w:rFonts w:ascii="Tahoma" w:hAnsi="Tahoma" w:cs="Tahoma"/>
                <w:sz w:val="20"/>
                <w:szCs w:val="20"/>
                <w:lang w:val="es-PR"/>
              </w:rPr>
              <w:t xml:space="preserve">1/2/2017 Radicado </w:t>
            </w:r>
          </w:p>
          <w:p w14:paraId="49DD0CFA" w14:textId="10E6737C" w:rsidR="00880820" w:rsidRPr="00133CDF" w:rsidRDefault="00532E43" w:rsidP="002C5288">
            <w:pPr>
              <w:rPr>
                <w:rFonts w:ascii="Tahoma" w:hAnsi="Tahoma" w:cs="Tahoma"/>
                <w:b/>
                <w:sz w:val="20"/>
                <w:szCs w:val="20"/>
                <w:lang w:val="es-PR"/>
              </w:rPr>
            </w:pPr>
            <w:r w:rsidRPr="00133CDF">
              <w:rPr>
                <w:rFonts w:ascii="Tahoma" w:hAnsi="Tahoma" w:cs="Tahoma"/>
                <w:b/>
                <w:sz w:val="20"/>
                <w:szCs w:val="20"/>
                <w:lang w:val="es-PR"/>
              </w:rPr>
              <w:t xml:space="preserve"> </w:t>
            </w:r>
          </w:p>
        </w:tc>
        <w:tc>
          <w:tcPr>
            <w:tcW w:w="7290" w:type="dxa"/>
          </w:tcPr>
          <w:p w14:paraId="4047A52B" w14:textId="0427D690" w:rsidR="00880820" w:rsidRPr="00133CDF" w:rsidRDefault="00880820" w:rsidP="00923588">
            <w:pPr>
              <w:jc w:val="both"/>
              <w:rPr>
                <w:rFonts w:ascii="Tahoma" w:hAnsi="Tahoma" w:cs="Tahoma"/>
                <w:lang w:val="es-PR"/>
              </w:rPr>
            </w:pPr>
            <w:r w:rsidRPr="00133CDF">
              <w:rPr>
                <w:rFonts w:ascii="Tahoma" w:hAnsi="Tahoma" w:cs="Tahoma"/>
                <w:lang w:val="es-PR"/>
              </w:rPr>
              <w:t xml:space="preserve">Para añadir un nuevo </w:t>
            </w:r>
            <w:proofErr w:type="spellStart"/>
            <w:r w:rsidRPr="00133CDF">
              <w:rPr>
                <w:rFonts w:ascii="Tahoma" w:hAnsi="Tahoma" w:cs="Tahoma"/>
                <w:lang w:val="es-PR"/>
              </w:rPr>
              <w:t>subinciso</w:t>
            </w:r>
            <w:proofErr w:type="spellEnd"/>
            <w:r w:rsidRPr="00133CDF">
              <w:rPr>
                <w:rFonts w:ascii="Tahoma" w:hAnsi="Tahoma" w:cs="Tahoma"/>
                <w:lang w:val="es-PR"/>
              </w:rPr>
              <w:t xml:space="preserve"> (20) del inciso A del Artículo 3.7 de la Ley Núm. 247 del 30 de junio de 2010 conocida como “Ley para Regular el Negocio de Préstamos Hipotecarios en Puerto Rico”, a fin de prohibir que se niegue a un cliente el derecho a abonar al principal del préstamo hipotecario una cantidad adicional a la convenida.</w:t>
            </w:r>
          </w:p>
        </w:tc>
      </w:tr>
      <w:tr w:rsidR="005314C9" w:rsidRPr="00133CDF" w14:paraId="613E68B5" w14:textId="77777777" w:rsidTr="000919A8">
        <w:trPr>
          <w:jc w:val="center"/>
        </w:trPr>
        <w:tc>
          <w:tcPr>
            <w:tcW w:w="3595" w:type="dxa"/>
          </w:tcPr>
          <w:p w14:paraId="3243C0EB" w14:textId="6C4CD70D" w:rsidR="005314C9" w:rsidRPr="00133CDF" w:rsidRDefault="005314C9" w:rsidP="0005511C">
            <w:pPr>
              <w:jc w:val="center"/>
              <w:rPr>
                <w:rFonts w:ascii="Tahoma" w:hAnsi="Tahoma" w:cs="Tahoma"/>
                <w:b/>
                <w:sz w:val="20"/>
                <w:szCs w:val="20"/>
                <w:lang w:val="es-PR"/>
              </w:rPr>
            </w:pPr>
            <w:r w:rsidRPr="00133CDF">
              <w:rPr>
                <w:rFonts w:ascii="Tahoma" w:hAnsi="Tahoma" w:cs="Tahoma"/>
                <w:b/>
                <w:sz w:val="20"/>
                <w:szCs w:val="20"/>
                <w:lang w:val="es-PR"/>
              </w:rPr>
              <w:t>PC 0198</w:t>
            </w:r>
          </w:p>
          <w:p w14:paraId="5AE30C33" w14:textId="77777777" w:rsidR="005314C9" w:rsidRPr="00133CDF" w:rsidRDefault="005314C9" w:rsidP="0005511C">
            <w:pPr>
              <w:jc w:val="center"/>
              <w:rPr>
                <w:rFonts w:ascii="Tahoma" w:hAnsi="Tahoma" w:cs="Tahoma"/>
                <w:b/>
                <w:sz w:val="20"/>
                <w:szCs w:val="20"/>
                <w:lang w:val="es-PR"/>
              </w:rPr>
            </w:pPr>
          </w:p>
          <w:p w14:paraId="58965FC6" w14:textId="77777777" w:rsidR="005314C9" w:rsidRPr="00133CDF" w:rsidRDefault="005314C9" w:rsidP="005314C9">
            <w:pPr>
              <w:rPr>
                <w:rFonts w:ascii="Tahoma" w:hAnsi="Tahoma" w:cs="Tahoma"/>
                <w:sz w:val="20"/>
                <w:szCs w:val="20"/>
                <w:lang w:val="es-PR"/>
              </w:rPr>
            </w:pPr>
            <w:r w:rsidRPr="00133CDF">
              <w:rPr>
                <w:rFonts w:ascii="Tahoma" w:hAnsi="Tahoma" w:cs="Tahoma"/>
                <w:sz w:val="20"/>
                <w:szCs w:val="20"/>
                <w:lang w:val="es-PR"/>
              </w:rPr>
              <w:t xml:space="preserve">1/2/2017 Radicado </w:t>
            </w:r>
          </w:p>
          <w:p w14:paraId="4B19F11B" w14:textId="73E91DE8" w:rsidR="005314C9" w:rsidRPr="00133CDF" w:rsidRDefault="005314C9" w:rsidP="005314C9">
            <w:pPr>
              <w:rPr>
                <w:rFonts w:ascii="Tahoma" w:hAnsi="Tahoma" w:cs="Tahoma"/>
                <w:sz w:val="20"/>
                <w:szCs w:val="20"/>
                <w:lang w:val="es-PR"/>
              </w:rPr>
            </w:pPr>
            <w:r w:rsidRPr="00133CDF">
              <w:rPr>
                <w:rFonts w:ascii="Tahoma" w:hAnsi="Tahoma" w:cs="Tahoma"/>
                <w:sz w:val="20"/>
                <w:szCs w:val="20"/>
                <w:lang w:val="es-PR"/>
              </w:rPr>
              <w:t xml:space="preserve"> </w:t>
            </w:r>
          </w:p>
        </w:tc>
        <w:tc>
          <w:tcPr>
            <w:tcW w:w="7290" w:type="dxa"/>
          </w:tcPr>
          <w:p w14:paraId="3D437DD0" w14:textId="31F65133" w:rsidR="005314C9" w:rsidRPr="00133CDF" w:rsidRDefault="005314C9" w:rsidP="00923588">
            <w:pPr>
              <w:jc w:val="both"/>
              <w:rPr>
                <w:rFonts w:ascii="Tahoma" w:hAnsi="Tahoma" w:cs="Tahoma"/>
                <w:lang w:val="es-PR"/>
              </w:rPr>
            </w:pPr>
            <w:r w:rsidRPr="00133CDF">
              <w:rPr>
                <w:rFonts w:ascii="Tahoma" w:hAnsi="Tahoma" w:cs="Tahoma"/>
                <w:lang w:val="es-PR"/>
              </w:rPr>
              <w:t>Para enmendar los Artículos 6, 10, 11 y 17 de la Ley 66-2014, conocida como “Ley Especial de Sostenibilidad Fiscal y Operacional del Gobierno del Estado Libre Asociado de Puerto Rico”, a los fines de establecer una excepción sobre la aplicabilidad de la ley en relación a los servicios comprados o profesionales; honrar el principio de mérito y antigüedad en los traslados y destaques administrativos; flexibilizar la concesión de aumentos en beneficios económicos o compensación monetaria extraordinaria en las entidades de la Rama Ejecutiva que tengan la capacidad financiera, y económica y dispongan de los ahorros necesarios para hacerlo; y para otros fines relacionados.</w:t>
            </w:r>
          </w:p>
        </w:tc>
      </w:tr>
      <w:tr w:rsidR="00880820" w:rsidRPr="00133CDF" w14:paraId="58BD57F3" w14:textId="77777777" w:rsidTr="000919A8">
        <w:trPr>
          <w:jc w:val="center"/>
        </w:trPr>
        <w:tc>
          <w:tcPr>
            <w:tcW w:w="3595" w:type="dxa"/>
          </w:tcPr>
          <w:p w14:paraId="70BD32E5" w14:textId="77777777" w:rsidR="00880820" w:rsidRPr="00133CDF" w:rsidRDefault="00880820" w:rsidP="0005511C">
            <w:pPr>
              <w:jc w:val="center"/>
              <w:rPr>
                <w:rFonts w:ascii="Tahoma" w:hAnsi="Tahoma" w:cs="Tahoma"/>
                <w:b/>
                <w:sz w:val="20"/>
                <w:szCs w:val="20"/>
                <w:lang w:val="es-PR"/>
              </w:rPr>
            </w:pPr>
            <w:r w:rsidRPr="00133CDF">
              <w:rPr>
                <w:rFonts w:ascii="Tahoma" w:hAnsi="Tahoma" w:cs="Tahoma"/>
                <w:b/>
                <w:sz w:val="20"/>
                <w:szCs w:val="20"/>
                <w:lang w:val="es-PR"/>
              </w:rPr>
              <w:t xml:space="preserve">PC 0160  </w:t>
            </w:r>
          </w:p>
          <w:p w14:paraId="255671CE" w14:textId="77777777" w:rsidR="00880820" w:rsidRPr="00133CDF" w:rsidRDefault="00880820" w:rsidP="0005511C">
            <w:pPr>
              <w:jc w:val="center"/>
              <w:rPr>
                <w:rFonts w:ascii="Tahoma" w:hAnsi="Tahoma" w:cs="Tahoma"/>
                <w:b/>
                <w:sz w:val="20"/>
                <w:szCs w:val="20"/>
                <w:lang w:val="es-PR"/>
              </w:rPr>
            </w:pPr>
          </w:p>
          <w:p w14:paraId="54BD45EF" w14:textId="77777777" w:rsidR="00BF2DCB" w:rsidRPr="00133CDF" w:rsidRDefault="00BF2DCB" w:rsidP="00BF2DCB">
            <w:pPr>
              <w:rPr>
                <w:rFonts w:ascii="Tahoma" w:hAnsi="Tahoma" w:cs="Tahoma"/>
                <w:sz w:val="20"/>
                <w:szCs w:val="20"/>
                <w:lang w:val="es-PR"/>
              </w:rPr>
            </w:pPr>
            <w:r w:rsidRPr="00133CDF">
              <w:rPr>
                <w:rFonts w:ascii="Tahoma" w:hAnsi="Tahoma" w:cs="Tahoma"/>
                <w:sz w:val="20"/>
                <w:szCs w:val="20"/>
                <w:lang w:val="es-PR"/>
              </w:rPr>
              <w:t xml:space="preserve">1/2/2017 Radicado </w:t>
            </w:r>
          </w:p>
          <w:p w14:paraId="131C75FF" w14:textId="512D4085" w:rsidR="00880820" w:rsidRPr="00133CDF" w:rsidRDefault="00BF2DCB" w:rsidP="00BF2DCB">
            <w:pPr>
              <w:rPr>
                <w:rFonts w:ascii="Tahoma" w:hAnsi="Tahoma" w:cs="Tahoma"/>
                <w:b/>
                <w:sz w:val="20"/>
                <w:szCs w:val="20"/>
                <w:lang w:val="es-PR"/>
              </w:rPr>
            </w:pPr>
            <w:r w:rsidRPr="00133CDF">
              <w:rPr>
                <w:rFonts w:ascii="Tahoma" w:hAnsi="Tahoma" w:cs="Tahoma"/>
                <w:b/>
                <w:sz w:val="20"/>
                <w:szCs w:val="20"/>
                <w:lang w:val="es-PR"/>
              </w:rPr>
              <w:t xml:space="preserve"> </w:t>
            </w:r>
          </w:p>
        </w:tc>
        <w:tc>
          <w:tcPr>
            <w:tcW w:w="7290" w:type="dxa"/>
          </w:tcPr>
          <w:p w14:paraId="45E76292" w14:textId="232F001F" w:rsidR="00880820" w:rsidRPr="00133CDF" w:rsidRDefault="00880820" w:rsidP="00923588">
            <w:pPr>
              <w:jc w:val="both"/>
              <w:rPr>
                <w:rFonts w:ascii="Tahoma" w:hAnsi="Tahoma" w:cs="Tahoma"/>
                <w:lang w:val="es-PR"/>
              </w:rPr>
            </w:pPr>
            <w:r w:rsidRPr="00133CDF">
              <w:rPr>
                <w:rFonts w:ascii="Tahoma" w:hAnsi="Tahoma" w:cs="Tahoma"/>
                <w:lang w:val="es-PR"/>
              </w:rPr>
              <w:t>Para enmendar los Artículos 3, 7, 10, 11, 15, 20, 23, 24, 27, 32, 34, 35, 47, 50, 61 y 73, y derogar los Artículos 5 y 51 de la Ley 219-2012, conocida como la “Ley de Fideicomisos” con el fin de corregir errores de referencia a la figura del fideicomiso y aclarar disposiciones que resultan confusas o ambiguas; y para otros fines.</w:t>
            </w:r>
          </w:p>
        </w:tc>
      </w:tr>
      <w:tr w:rsidR="005314C9" w:rsidRPr="00133CDF" w14:paraId="23DF121C" w14:textId="77777777" w:rsidTr="000919A8">
        <w:trPr>
          <w:jc w:val="center"/>
        </w:trPr>
        <w:tc>
          <w:tcPr>
            <w:tcW w:w="3595" w:type="dxa"/>
          </w:tcPr>
          <w:p w14:paraId="60DF722F" w14:textId="772C6CE2" w:rsidR="005314C9" w:rsidRPr="00133CDF" w:rsidRDefault="005314C9" w:rsidP="0005511C">
            <w:pPr>
              <w:jc w:val="center"/>
              <w:rPr>
                <w:rFonts w:ascii="Tahoma" w:hAnsi="Tahoma" w:cs="Tahoma"/>
                <w:b/>
                <w:sz w:val="20"/>
                <w:szCs w:val="20"/>
                <w:lang w:val="es-PR"/>
              </w:rPr>
            </w:pPr>
            <w:r w:rsidRPr="00133CDF">
              <w:rPr>
                <w:rFonts w:ascii="Tahoma" w:hAnsi="Tahoma" w:cs="Tahoma"/>
                <w:b/>
                <w:sz w:val="20"/>
                <w:szCs w:val="20"/>
                <w:lang w:val="es-PR"/>
              </w:rPr>
              <w:t>PC 0070</w:t>
            </w:r>
          </w:p>
          <w:p w14:paraId="7E5A04F2" w14:textId="77777777" w:rsidR="005314C9" w:rsidRPr="00133CDF" w:rsidRDefault="005314C9" w:rsidP="0005511C">
            <w:pPr>
              <w:jc w:val="center"/>
              <w:rPr>
                <w:rFonts w:ascii="Tahoma" w:hAnsi="Tahoma" w:cs="Tahoma"/>
                <w:b/>
                <w:sz w:val="20"/>
                <w:szCs w:val="20"/>
                <w:lang w:val="es-PR"/>
              </w:rPr>
            </w:pPr>
          </w:p>
          <w:p w14:paraId="14E01765" w14:textId="77777777" w:rsidR="005314C9" w:rsidRPr="00133CDF" w:rsidRDefault="005314C9" w:rsidP="005314C9">
            <w:pPr>
              <w:rPr>
                <w:rFonts w:ascii="Tahoma" w:hAnsi="Tahoma" w:cs="Tahoma"/>
                <w:sz w:val="20"/>
                <w:szCs w:val="20"/>
                <w:lang w:val="es-PR"/>
              </w:rPr>
            </w:pPr>
            <w:r w:rsidRPr="00133CDF">
              <w:rPr>
                <w:rFonts w:ascii="Tahoma" w:hAnsi="Tahoma" w:cs="Tahoma"/>
                <w:sz w:val="20"/>
                <w:szCs w:val="20"/>
                <w:lang w:val="es-PR"/>
              </w:rPr>
              <w:t xml:space="preserve">1/2/2017 Radicado </w:t>
            </w:r>
          </w:p>
          <w:p w14:paraId="32F38A18" w14:textId="5011163E" w:rsidR="005314C9" w:rsidRPr="00133CDF" w:rsidRDefault="005314C9" w:rsidP="005314C9">
            <w:pPr>
              <w:rPr>
                <w:rFonts w:ascii="Tahoma" w:hAnsi="Tahoma" w:cs="Tahoma"/>
                <w:sz w:val="20"/>
                <w:szCs w:val="20"/>
                <w:lang w:val="es-PR"/>
              </w:rPr>
            </w:pPr>
          </w:p>
        </w:tc>
        <w:tc>
          <w:tcPr>
            <w:tcW w:w="7290" w:type="dxa"/>
          </w:tcPr>
          <w:p w14:paraId="44058C2A" w14:textId="77CBCF5F" w:rsidR="005314C9" w:rsidRPr="00133CDF" w:rsidRDefault="005314C9" w:rsidP="005314C9">
            <w:pPr>
              <w:jc w:val="both"/>
              <w:rPr>
                <w:rFonts w:ascii="Tahoma" w:hAnsi="Tahoma" w:cs="Tahoma"/>
                <w:lang w:val="es-PR"/>
              </w:rPr>
            </w:pPr>
            <w:r w:rsidRPr="00133CDF">
              <w:rPr>
                <w:rFonts w:ascii="Tahoma" w:hAnsi="Tahoma" w:cs="Tahoma"/>
                <w:lang w:val="es-PR"/>
              </w:rPr>
              <w:lastRenderedPageBreak/>
              <w:t xml:space="preserve">Para añadir un Artículo 18-A a la Ley 103-2006, según enmendada, conocida como "Ley para la Reforma Fiscal del Gobierno del Estado Libre Asociado de Puerto Rico de 2006", a fin de limitar en la Rama Ejecutiva </w:t>
            </w:r>
            <w:r w:rsidRPr="00133CDF">
              <w:rPr>
                <w:rFonts w:ascii="Tahoma" w:hAnsi="Tahoma" w:cs="Tahoma"/>
                <w:lang w:val="es-PR"/>
              </w:rPr>
              <w:lastRenderedPageBreak/>
              <w:t>la contratación de asesores legales externos en aquellas agencias que cuentan con divisiones y/o unidades internas de servicios legales y para otros fines relacionados.</w:t>
            </w:r>
          </w:p>
        </w:tc>
      </w:tr>
      <w:tr w:rsidR="002225F3" w:rsidRPr="00133CDF" w14:paraId="72851B24" w14:textId="77777777" w:rsidTr="000919A8">
        <w:trPr>
          <w:jc w:val="center"/>
        </w:trPr>
        <w:tc>
          <w:tcPr>
            <w:tcW w:w="3595" w:type="dxa"/>
          </w:tcPr>
          <w:p w14:paraId="1621FFB0" w14:textId="77777777" w:rsidR="002225F3" w:rsidRPr="00133CDF" w:rsidRDefault="002225F3" w:rsidP="0005511C">
            <w:pPr>
              <w:jc w:val="center"/>
              <w:rPr>
                <w:rFonts w:ascii="Tahoma" w:hAnsi="Tahoma" w:cs="Tahoma"/>
                <w:b/>
                <w:sz w:val="20"/>
                <w:szCs w:val="20"/>
                <w:lang w:val="es-PR"/>
              </w:rPr>
            </w:pPr>
            <w:r w:rsidRPr="00133CDF">
              <w:rPr>
                <w:rFonts w:ascii="Tahoma" w:hAnsi="Tahoma" w:cs="Tahoma"/>
                <w:b/>
                <w:sz w:val="20"/>
                <w:szCs w:val="20"/>
                <w:lang w:val="es-PR"/>
              </w:rPr>
              <w:lastRenderedPageBreak/>
              <w:t xml:space="preserve">PC 0047  </w:t>
            </w:r>
          </w:p>
          <w:p w14:paraId="3A8F1FE4" w14:textId="77777777" w:rsidR="00674A4A" w:rsidRPr="00133CDF" w:rsidRDefault="00674A4A" w:rsidP="002C5288">
            <w:pPr>
              <w:rPr>
                <w:rFonts w:ascii="Tahoma" w:hAnsi="Tahoma" w:cs="Tahoma"/>
                <w:sz w:val="20"/>
                <w:szCs w:val="20"/>
                <w:lang w:val="es-PR"/>
              </w:rPr>
            </w:pPr>
          </w:p>
          <w:p w14:paraId="06E39B41" w14:textId="77777777" w:rsidR="002C5288" w:rsidRPr="00133CDF" w:rsidRDefault="002C5288" w:rsidP="002C5288">
            <w:pPr>
              <w:rPr>
                <w:rFonts w:ascii="Tahoma" w:hAnsi="Tahoma" w:cs="Tahoma"/>
                <w:sz w:val="20"/>
                <w:szCs w:val="20"/>
                <w:lang w:val="es-PR"/>
              </w:rPr>
            </w:pPr>
            <w:r w:rsidRPr="00133CDF">
              <w:rPr>
                <w:rFonts w:ascii="Tahoma" w:hAnsi="Tahoma" w:cs="Tahoma"/>
                <w:sz w:val="20"/>
                <w:szCs w:val="20"/>
                <w:lang w:val="es-PR"/>
              </w:rPr>
              <w:t xml:space="preserve">1/2/2017 Radicado </w:t>
            </w:r>
          </w:p>
          <w:p w14:paraId="5932DEA9" w14:textId="77777777" w:rsidR="00F910F4" w:rsidRPr="00133CDF" w:rsidRDefault="00F910F4" w:rsidP="002C5288">
            <w:pPr>
              <w:rPr>
                <w:rFonts w:ascii="Tahoma" w:hAnsi="Tahoma" w:cs="Tahoma"/>
                <w:sz w:val="20"/>
                <w:szCs w:val="20"/>
                <w:lang w:val="es-PR"/>
              </w:rPr>
            </w:pPr>
          </w:p>
          <w:p w14:paraId="06E40A12" w14:textId="31F2EA90" w:rsidR="002225F3" w:rsidRPr="00133CDF" w:rsidRDefault="00F910F4" w:rsidP="002C5288">
            <w:pPr>
              <w:rPr>
                <w:rFonts w:ascii="Tahoma" w:hAnsi="Tahoma" w:cs="Tahoma"/>
                <w:b/>
                <w:lang w:val="es-PR"/>
              </w:rPr>
            </w:pPr>
            <w:r w:rsidRPr="00133CDF">
              <w:rPr>
                <w:rFonts w:ascii="Tahoma" w:hAnsi="Tahoma" w:cs="Tahoma"/>
                <w:b/>
                <w:color w:val="0070C0"/>
                <w:lang w:val="es-PR"/>
              </w:rPr>
              <w:t>Ley Núm. 6, 01/20/18</w:t>
            </w:r>
          </w:p>
        </w:tc>
        <w:tc>
          <w:tcPr>
            <w:tcW w:w="7290" w:type="dxa"/>
          </w:tcPr>
          <w:p w14:paraId="7563035E" w14:textId="07926464" w:rsidR="002225F3" w:rsidRPr="00133CDF" w:rsidRDefault="002225F3" w:rsidP="00923588">
            <w:pPr>
              <w:jc w:val="both"/>
              <w:rPr>
                <w:rFonts w:ascii="Tahoma" w:hAnsi="Tahoma" w:cs="Tahoma"/>
                <w:lang w:val="es-PR"/>
              </w:rPr>
            </w:pPr>
            <w:r w:rsidRPr="00133CDF">
              <w:rPr>
                <w:rFonts w:ascii="Tahoma" w:hAnsi="Tahoma" w:cs="Tahoma"/>
                <w:lang w:val="es-PR"/>
              </w:rPr>
              <w:t>Para añadir un inciso (e) al Artículo 204 y un inciso (j) al Artículo 209 de la Ley Núm. 68 de 19 de junio de 1964, según enmendada, conocida como "Ley de Ventas a Plazos y Compañías de Financiamiento", para disponer que el pago de la reclamación al comprador, como resultado de una reclamación por daños a un vehículo de motor, no podrá ser retenido ni aplicado por la institución financiera para cubrir la falta de pago de cánones vencidos del contrato de financiamiento de dicho vehículo, u otras deudas que existan entre el comprador y la entidad financiera generadas por otros contratos u obligaciones, excepto cuando el vehículo se encuentre en manos de la compañía de financiamiento debido a una entrega voluntaria o reposesión.</w:t>
            </w:r>
          </w:p>
        </w:tc>
      </w:tr>
      <w:tr w:rsidR="0005511C" w:rsidRPr="00133CDF" w14:paraId="37AB8F91" w14:textId="77777777" w:rsidTr="000919A8">
        <w:trPr>
          <w:jc w:val="center"/>
        </w:trPr>
        <w:tc>
          <w:tcPr>
            <w:tcW w:w="3595" w:type="dxa"/>
          </w:tcPr>
          <w:p w14:paraId="11084F85" w14:textId="77777777" w:rsidR="0005511C" w:rsidRPr="00133CDF" w:rsidRDefault="0005511C" w:rsidP="0005511C">
            <w:pPr>
              <w:jc w:val="center"/>
              <w:rPr>
                <w:rFonts w:ascii="Tahoma" w:hAnsi="Tahoma" w:cs="Tahoma"/>
                <w:b/>
                <w:sz w:val="20"/>
                <w:szCs w:val="20"/>
                <w:lang w:val="es-PR"/>
              </w:rPr>
            </w:pPr>
            <w:r w:rsidRPr="00133CDF">
              <w:rPr>
                <w:rFonts w:ascii="Tahoma" w:hAnsi="Tahoma" w:cs="Tahoma"/>
                <w:b/>
                <w:sz w:val="20"/>
                <w:szCs w:val="20"/>
                <w:lang w:val="es-PR"/>
              </w:rPr>
              <w:t>PC 0041</w:t>
            </w:r>
          </w:p>
          <w:p w14:paraId="06DF6248" w14:textId="77777777" w:rsidR="002225F3" w:rsidRPr="00133CDF" w:rsidRDefault="002225F3" w:rsidP="0005511C">
            <w:pPr>
              <w:jc w:val="center"/>
              <w:rPr>
                <w:rFonts w:ascii="Tahoma" w:hAnsi="Tahoma" w:cs="Tahoma"/>
                <w:b/>
                <w:sz w:val="20"/>
                <w:szCs w:val="20"/>
                <w:lang w:val="es-PR"/>
              </w:rPr>
            </w:pPr>
          </w:p>
          <w:p w14:paraId="2071E6F7" w14:textId="1FC73FBA" w:rsidR="00240C2F" w:rsidRPr="00133CDF" w:rsidRDefault="002225F3" w:rsidP="00240C2F">
            <w:pPr>
              <w:rPr>
                <w:rFonts w:ascii="Tahoma" w:hAnsi="Tahoma" w:cs="Tahoma"/>
                <w:b/>
                <w:sz w:val="20"/>
                <w:szCs w:val="20"/>
                <w:lang w:val="es-PR"/>
              </w:rPr>
            </w:pPr>
            <w:r w:rsidRPr="00133CDF">
              <w:rPr>
                <w:rFonts w:ascii="Tahoma" w:hAnsi="Tahoma" w:cs="Tahoma"/>
                <w:b/>
                <w:sz w:val="20"/>
                <w:szCs w:val="20"/>
                <w:lang w:val="es-PR"/>
              </w:rPr>
              <w:t xml:space="preserve"> </w:t>
            </w:r>
          </w:p>
          <w:p w14:paraId="4CB6511F" w14:textId="77777777" w:rsidR="00240C2F" w:rsidRPr="00133CDF" w:rsidRDefault="00240C2F" w:rsidP="00240C2F">
            <w:pPr>
              <w:rPr>
                <w:rFonts w:ascii="Tahoma" w:hAnsi="Tahoma" w:cs="Tahoma"/>
                <w:sz w:val="20"/>
                <w:szCs w:val="20"/>
                <w:lang w:val="es-PR"/>
              </w:rPr>
            </w:pPr>
            <w:r w:rsidRPr="00133CDF">
              <w:rPr>
                <w:rFonts w:ascii="Tahoma" w:hAnsi="Tahoma" w:cs="Tahoma"/>
                <w:sz w:val="20"/>
                <w:szCs w:val="20"/>
                <w:lang w:val="es-PR"/>
              </w:rPr>
              <w:t xml:space="preserve">1/2/2017 Radicado </w:t>
            </w:r>
          </w:p>
          <w:p w14:paraId="70B316D3" w14:textId="39E48A81" w:rsidR="002225F3" w:rsidRPr="00133CDF" w:rsidRDefault="00240C2F" w:rsidP="00240C2F">
            <w:pPr>
              <w:rPr>
                <w:rFonts w:ascii="Tahoma" w:hAnsi="Tahoma" w:cs="Tahoma"/>
                <w:b/>
                <w:sz w:val="20"/>
                <w:szCs w:val="20"/>
                <w:lang w:val="es-PR"/>
              </w:rPr>
            </w:pPr>
            <w:r w:rsidRPr="00133CDF">
              <w:rPr>
                <w:rFonts w:ascii="Tahoma" w:hAnsi="Tahoma" w:cs="Tahoma"/>
                <w:b/>
                <w:sz w:val="20"/>
                <w:szCs w:val="20"/>
                <w:lang w:val="es-PR"/>
              </w:rPr>
              <w:t xml:space="preserve"> </w:t>
            </w:r>
          </w:p>
        </w:tc>
        <w:tc>
          <w:tcPr>
            <w:tcW w:w="7290" w:type="dxa"/>
          </w:tcPr>
          <w:p w14:paraId="217F9CB5" w14:textId="7A54627B" w:rsidR="0005511C" w:rsidRPr="00133CDF" w:rsidRDefault="0005511C" w:rsidP="00923588">
            <w:pPr>
              <w:jc w:val="both"/>
              <w:rPr>
                <w:rFonts w:ascii="Tahoma" w:hAnsi="Tahoma" w:cs="Tahoma"/>
                <w:lang w:val="es-PR"/>
              </w:rPr>
            </w:pPr>
            <w:r w:rsidRPr="00133CDF">
              <w:rPr>
                <w:rFonts w:ascii="Tahoma" w:hAnsi="Tahoma" w:cs="Tahoma"/>
                <w:lang w:val="es-PR"/>
              </w:rPr>
              <w:t>Para enmendar la Sección 2 de la Ley Núm. 221 de 15 de mayo de 1948, según enmendada, conocida como “Ley de Juegos de Azar”; a los fines de imponer penalidades más severas por violaciones a dicha Ley, y para otros fines relacionados.</w:t>
            </w:r>
          </w:p>
        </w:tc>
      </w:tr>
      <w:tr w:rsidR="0048678F" w:rsidRPr="00133CDF" w14:paraId="340E75AB" w14:textId="77777777" w:rsidTr="000919A8">
        <w:trPr>
          <w:jc w:val="center"/>
        </w:trPr>
        <w:tc>
          <w:tcPr>
            <w:tcW w:w="3595" w:type="dxa"/>
          </w:tcPr>
          <w:p w14:paraId="1252F58F" w14:textId="0BA02C8A" w:rsidR="0005511C" w:rsidRPr="00133CDF" w:rsidRDefault="0005511C" w:rsidP="0005511C">
            <w:pPr>
              <w:jc w:val="center"/>
              <w:rPr>
                <w:rFonts w:ascii="Tahoma" w:hAnsi="Tahoma" w:cs="Tahoma"/>
                <w:b/>
                <w:sz w:val="20"/>
                <w:szCs w:val="20"/>
                <w:lang w:val="es-PR"/>
              </w:rPr>
            </w:pPr>
            <w:r w:rsidRPr="00133CDF">
              <w:rPr>
                <w:rFonts w:ascii="Tahoma" w:hAnsi="Tahoma" w:cs="Tahoma"/>
                <w:b/>
                <w:sz w:val="20"/>
                <w:szCs w:val="20"/>
                <w:lang w:val="es-PR"/>
              </w:rPr>
              <w:t>PC 0003</w:t>
            </w:r>
          </w:p>
          <w:p w14:paraId="73FF462E" w14:textId="1AD95B5D" w:rsidR="0005511C" w:rsidRPr="00133CDF" w:rsidRDefault="0005511C" w:rsidP="0005511C">
            <w:pPr>
              <w:jc w:val="center"/>
              <w:rPr>
                <w:rFonts w:ascii="Tahoma" w:hAnsi="Tahoma" w:cs="Tahoma"/>
                <w:b/>
                <w:sz w:val="20"/>
                <w:szCs w:val="20"/>
                <w:lang w:val="es-PR"/>
              </w:rPr>
            </w:pPr>
            <w:r w:rsidRPr="00133CDF">
              <w:rPr>
                <w:rFonts w:ascii="Tahoma" w:hAnsi="Tahoma" w:cs="Tahoma"/>
                <w:b/>
                <w:sz w:val="20"/>
                <w:szCs w:val="20"/>
                <w:lang w:val="es-PR"/>
              </w:rPr>
              <w:t>Núm. de Fortaleza: F-003</w:t>
            </w:r>
          </w:p>
          <w:p w14:paraId="269CC4DB" w14:textId="1F92BF3A" w:rsidR="0048678F" w:rsidRPr="00133CDF" w:rsidRDefault="0005511C" w:rsidP="0005511C">
            <w:pPr>
              <w:jc w:val="center"/>
              <w:rPr>
                <w:rFonts w:ascii="Tahoma" w:hAnsi="Tahoma" w:cs="Tahoma"/>
                <w:sz w:val="20"/>
                <w:szCs w:val="20"/>
                <w:lang w:val="es-PR"/>
              </w:rPr>
            </w:pPr>
            <w:proofErr w:type="spellStart"/>
            <w:r w:rsidRPr="00133CDF">
              <w:rPr>
                <w:rFonts w:ascii="Tahoma" w:hAnsi="Tahoma" w:cs="Tahoma"/>
                <w:b/>
                <w:sz w:val="20"/>
                <w:szCs w:val="20"/>
                <w:lang w:val="es-PR"/>
              </w:rPr>
              <w:t>Equiv</w:t>
            </w:r>
            <w:proofErr w:type="spellEnd"/>
            <w:r w:rsidRPr="00133CDF">
              <w:rPr>
                <w:rFonts w:ascii="Tahoma" w:hAnsi="Tahoma" w:cs="Tahoma"/>
                <w:b/>
                <w:sz w:val="20"/>
                <w:szCs w:val="20"/>
                <w:lang w:val="es-PR"/>
              </w:rPr>
              <w:t>: PS 0003</w:t>
            </w:r>
          </w:p>
          <w:p w14:paraId="6738C313" w14:textId="77777777" w:rsidR="0005511C" w:rsidRPr="00133CDF" w:rsidRDefault="0005511C" w:rsidP="0048678F">
            <w:pPr>
              <w:rPr>
                <w:rFonts w:ascii="Tahoma" w:hAnsi="Tahoma" w:cs="Tahoma"/>
                <w:sz w:val="20"/>
                <w:szCs w:val="20"/>
                <w:lang w:val="es-PR"/>
              </w:rPr>
            </w:pPr>
          </w:p>
          <w:p w14:paraId="54540FCF" w14:textId="77777777" w:rsidR="0005511C" w:rsidRPr="00133CDF" w:rsidRDefault="0005511C" w:rsidP="0005511C">
            <w:pPr>
              <w:rPr>
                <w:rFonts w:ascii="Tahoma" w:hAnsi="Tahoma" w:cs="Tahoma"/>
                <w:sz w:val="20"/>
                <w:szCs w:val="20"/>
                <w:lang w:val="es-PR"/>
              </w:rPr>
            </w:pPr>
            <w:r w:rsidRPr="00133CDF">
              <w:rPr>
                <w:rFonts w:ascii="Tahoma" w:hAnsi="Tahoma" w:cs="Tahoma"/>
                <w:sz w:val="20"/>
                <w:szCs w:val="20"/>
                <w:lang w:val="es-PR"/>
              </w:rPr>
              <w:t xml:space="preserve">1/2/2017 Radicado </w:t>
            </w:r>
          </w:p>
          <w:p w14:paraId="784834AF" w14:textId="77777777" w:rsidR="00165A01" w:rsidRPr="00133CDF" w:rsidRDefault="00165A01" w:rsidP="0005511C">
            <w:pPr>
              <w:rPr>
                <w:rFonts w:ascii="Tahoma" w:hAnsi="Tahoma" w:cs="Tahoma"/>
                <w:sz w:val="20"/>
                <w:szCs w:val="20"/>
                <w:lang w:val="es-PR"/>
              </w:rPr>
            </w:pPr>
          </w:p>
          <w:p w14:paraId="62CA9C64" w14:textId="2FC86A9E" w:rsidR="00165A01" w:rsidRPr="00133CDF" w:rsidRDefault="0005511C" w:rsidP="0005511C">
            <w:pPr>
              <w:rPr>
                <w:rFonts w:ascii="Tahoma" w:hAnsi="Tahoma" w:cs="Tahoma"/>
                <w:b/>
                <w:color w:val="2E74B5" w:themeColor="accent1" w:themeShade="BF"/>
                <w:lang w:val="es-PR"/>
              </w:rPr>
            </w:pPr>
            <w:r w:rsidRPr="00133CDF">
              <w:rPr>
                <w:rFonts w:ascii="Tahoma" w:hAnsi="Tahoma" w:cs="Tahoma"/>
                <w:b/>
                <w:color w:val="2E74B5" w:themeColor="accent1" w:themeShade="BF"/>
                <w:lang w:val="es-PR"/>
              </w:rPr>
              <w:t xml:space="preserve"> </w:t>
            </w:r>
            <w:r w:rsidR="00165A01" w:rsidRPr="00133CDF">
              <w:rPr>
                <w:rFonts w:ascii="Tahoma" w:hAnsi="Tahoma" w:cs="Tahoma"/>
                <w:b/>
                <w:color w:val="2E74B5" w:themeColor="accent1" w:themeShade="BF"/>
                <w:lang w:val="es-PR"/>
              </w:rPr>
              <w:t xml:space="preserve">Ley Núm. 9, 02/08/17 </w:t>
            </w:r>
          </w:p>
          <w:p w14:paraId="1D71A340" w14:textId="77777777" w:rsidR="0005511C" w:rsidRPr="00133CDF" w:rsidRDefault="00165A01" w:rsidP="0005511C">
            <w:pPr>
              <w:rPr>
                <w:rFonts w:ascii="Tahoma" w:hAnsi="Tahoma" w:cs="Tahoma"/>
                <w:sz w:val="20"/>
                <w:szCs w:val="20"/>
                <w:lang w:val="es-PR"/>
              </w:rPr>
            </w:pPr>
            <w:r w:rsidRPr="00133CDF">
              <w:rPr>
                <w:rFonts w:ascii="Tahoma" w:hAnsi="Tahoma" w:cs="Tahoma"/>
                <w:sz w:val="20"/>
                <w:szCs w:val="20"/>
                <w:lang w:val="es-PR"/>
              </w:rPr>
              <w:t>1 Sesión Ordinaria, Efectivo inmediatamente.</w:t>
            </w:r>
          </w:p>
          <w:p w14:paraId="2B908DB7" w14:textId="77777777" w:rsidR="00165A01" w:rsidRPr="00133CDF" w:rsidRDefault="00165A01" w:rsidP="0005511C">
            <w:pPr>
              <w:rPr>
                <w:rFonts w:ascii="Tahoma" w:hAnsi="Tahoma" w:cs="Tahoma"/>
                <w:sz w:val="20"/>
                <w:szCs w:val="20"/>
                <w:lang w:val="es-PR"/>
              </w:rPr>
            </w:pPr>
          </w:p>
          <w:p w14:paraId="43B52E32" w14:textId="458B2729" w:rsidR="00165A01" w:rsidRPr="00133CDF" w:rsidRDefault="00165A01" w:rsidP="0005511C">
            <w:pPr>
              <w:rPr>
                <w:rFonts w:ascii="Tahoma" w:hAnsi="Tahoma" w:cs="Tahoma"/>
                <w:sz w:val="20"/>
                <w:szCs w:val="20"/>
                <w:lang w:val="es-PR"/>
              </w:rPr>
            </w:pPr>
            <w:r w:rsidRPr="00133CDF">
              <w:rPr>
                <w:rFonts w:ascii="Tahoma" w:hAnsi="Tahoma" w:cs="Tahoma"/>
                <w:sz w:val="20"/>
                <w:szCs w:val="20"/>
                <w:lang w:val="es-PR"/>
              </w:rPr>
              <w:t xml:space="preserve">Sobreseído por PS </w:t>
            </w:r>
            <w:r w:rsidR="00D937F4" w:rsidRPr="00133CDF">
              <w:rPr>
                <w:rFonts w:ascii="Tahoma" w:hAnsi="Tahoma" w:cs="Tahoma"/>
                <w:sz w:val="20"/>
                <w:szCs w:val="20"/>
                <w:lang w:val="es-PR"/>
              </w:rPr>
              <w:t>000</w:t>
            </w:r>
            <w:r w:rsidRPr="00133CDF">
              <w:rPr>
                <w:rFonts w:ascii="Tahoma" w:hAnsi="Tahoma" w:cs="Tahoma"/>
                <w:sz w:val="20"/>
                <w:szCs w:val="20"/>
                <w:lang w:val="es-PR"/>
              </w:rPr>
              <w:t>3</w:t>
            </w:r>
          </w:p>
        </w:tc>
        <w:tc>
          <w:tcPr>
            <w:tcW w:w="7290" w:type="dxa"/>
          </w:tcPr>
          <w:p w14:paraId="18BA0996" w14:textId="361033B7" w:rsidR="0048678F" w:rsidRPr="00133CDF" w:rsidRDefault="0005511C" w:rsidP="00923588">
            <w:pPr>
              <w:jc w:val="both"/>
              <w:rPr>
                <w:rFonts w:ascii="Tahoma" w:hAnsi="Tahoma" w:cs="Tahoma"/>
                <w:lang w:val="es-PR"/>
              </w:rPr>
            </w:pPr>
            <w:r w:rsidRPr="00133CDF">
              <w:rPr>
                <w:rFonts w:ascii="Tahoma" w:hAnsi="Tahoma" w:cs="Tahoma"/>
                <w:lang w:val="es-PR"/>
              </w:rPr>
              <w:t>Para enmendar el Artículo 2, 11, 19, 44, 51, 61, añadir un nuevo Capítulo IV, renumerar el actual Capítulo IV y los Artículos 69, 70, 71 y 72, de la Ley Núm. 219-2012, según enmendada, conocida como la “Ley de Fideicomisos”; enmendar las Secciones 1032.08; 1033.09(a)(3), 1033.09(a)(1)(A)(ii)(I), 1081.01(a)(11)(B), 1081(a)(11)(B), 1081.01(d)(3)(E)(iii), 1081(e)(2)(B), 2022.01(b), 2023.02(b)(2), derogar el inciso f de la Sección 1081.01 y añadir un inciso (i) a la Sección 1081.01 de la Ley 1-2011, según enmendada, conocida como el Código de Rentas Internas Para un Nuevo Puerto Rico” a los fines de incorporar incentivos para la retención y retorno de profesionales a Puerto Rico y realizar enmiendas técnicas.</w:t>
            </w:r>
          </w:p>
        </w:tc>
      </w:tr>
      <w:tr w:rsidR="009732A1" w:rsidRPr="00133CDF" w14:paraId="02A8FDE5" w14:textId="77777777" w:rsidTr="000919A8">
        <w:trPr>
          <w:jc w:val="center"/>
        </w:trPr>
        <w:tc>
          <w:tcPr>
            <w:tcW w:w="3595" w:type="dxa"/>
          </w:tcPr>
          <w:p w14:paraId="2820E5BA" w14:textId="6649BABE" w:rsidR="009732A1" w:rsidRPr="00133CDF" w:rsidRDefault="009732A1" w:rsidP="0005511C">
            <w:pPr>
              <w:jc w:val="center"/>
              <w:rPr>
                <w:rFonts w:ascii="Tahoma" w:hAnsi="Tahoma" w:cs="Tahoma"/>
                <w:b/>
                <w:sz w:val="20"/>
                <w:szCs w:val="20"/>
                <w:lang w:val="es-PR"/>
              </w:rPr>
            </w:pPr>
            <w:r w:rsidRPr="00133CDF">
              <w:rPr>
                <w:rFonts w:ascii="Tahoma" w:hAnsi="Tahoma" w:cs="Tahoma"/>
                <w:b/>
                <w:sz w:val="20"/>
                <w:szCs w:val="20"/>
                <w:lang w:val="es-PR"/>
              </w:rPr>
              <w:t>RC 0395</w:t>
            </w:r>
          </w:p>
          <w:p w14:paraId="358DF3A0" w14:textId="77777777" w:rsidR="009732A1" w:rsidRPr="00133CDF" w:rsidRDefault="009732A1" w:rsidP="0005511C">
            <w:pPr>
              <w:jc w:val="center"/>
              <w:rPr>
                <w:rFonts w:ascii="Tahoma" w:hAnsi="Tahoma" w:cs="Tahoma"/>
                <w:b/>
                <w:sz w:val="20"/>
                <w:szCs w:val="20"/>
                <w:lang w:val="es-PR"/>
              </w:rPr>
            </w:pPr>
          </w:p>
          <w:p w14:paraId="589DAA73" w14:textId="77777777" w:rsidR="009732A1" w:rsidRPr="00133CDF" w:rsidRDefault="009732A1" w:rsidP="009732A1">
            <w:pPr>
              <w:rPr>
                <w:rFonts w:ascii="Tahoma" w:hAnsi="Tahoma" w:cs="Tahoma"/>
                <w:sz w:val="20"/>
                <w:szCs w:val="20"/>
                <w:lang w:val="es-PR"/>
              </w:rPr>
            </w:pPr>
            <w:r w:rsidRPr="00133CDF">
              <w:rPr>
                <w:rFonts w:ascii="Tahoma" w:hAnsi="Tahoma" w:cs="Tahoma"/>
                <w:sz w:val="20"/>
                <w:szCs w:val="20"/>
                <w:lang w:val="es-PR"/>
              </w:rPr>
              <w:t xml:space="preserve">5/5/2017 Radicado </w:t>
            </w:r>
          </w:p>
          <w:p w14:paraId="0DD20A57" w14:textId="77777777" w:rsidR="009732A1" w:rsidRPr="00133CDF" w:rsidRDefault="009732A1" w:rsidP="009732A1">
            <w:pPr>
              <w:rPr>
                <w:rFonts w:ascii="Tahoma" w:hAnsi="Tahoma" w:cs="Tahoma"/>
                <w:sz w:val="20"/>
                <w:szCs w:val="20"/>
                <w:lang w:val="es-PR"/>
              </w:rPr>
            </w:pPr>
          </w:p>
          <w:p w14:paraId="4DE356FD" w14:textId="77777777" w:rsidR="009732A1" w:rsidRPr="00133CDF" w:rsidRDefault="009732A1" w:rsidP="009732A1">
            <w:pPr>
              <w:rPr>
                <w:rFonts w:ascii="Tahoma" w:hAnsi="Tahoma" w:cs="Tahoma"/>
                <w:sz w:val="20"/>
                <w:szCs w:val="20"/>
                <w:lang w:val="es-PR"/>
              </w:rPr>
            </w:pPr>
            <w:r w:rsidRPr="00133CDF">
              <w:rPr>
                <w:rFonts w:ascii="Tahoma" w:hAnsi="Tahoma" w:cs="Tahoma"/>
                <w:sz w:val="20"/>
                <w:szCs w:val="20"/>
                <w:lang w:val="es-PR"/>
              </w:rPr>
              <w:t xml:space="preserve"> </w:t>
            </w:r>
          </w:p>
          <w:p w14:paraId="4A0F2E85" w14:textId="77777777" w:rsidR="009732A1" w:rsidRPr="00133CDF" w:rsidRDefault="009732A1" w:rsidP="009732A1">
            <w:pPr>
              <w:rPr>
                <w:rFonts w:ascii="Tahoma" w:hAnsi="Tahoma" w:cs="Tahoma"/>
                <w:b/>
                <w:sz w:val="20"/>
                <w:szCs w:val="20"/>
                <w:lang w:val="es-PR"/>
              </w:rPr>
            </w:pPr>
          </w:p>
        </w:tc>
        <w:tc>
          <w:tcPr>
            <w:tcW w:w="7290" w:type="dxa"/>
          </w:tcPr>
          <w:p w14:paraId="2058B4A0" w14:textId="77777777" w:rsidR="009732A1" w:rsidRPr="00133CDF" w:rsidRDefault="009732A1" w:rsidP="009732A1">
            <w:pPr>
              <w:jc w:val="both"/>
              <w:rPr>
                <w:rFonts w:ascii="Tahoma" w:hAnsi="Tahoma" w:cs="Tahoma"/>
                <w:lang w:val="es-PR"/>
              </w:rPr>
            </w:pPr>
            <w:r w:rsidRPr="00133CDF">
              <w:rPr>
                <w:rFonts w:ascii="Tahoma" w:hAnsi="Tahoma" w:cs="Tahoma"/>
                <w:lang w:val="es-PR"/>
              </w:rPr>
              <w:t xml:space="preserve">Para ordenar a la Comisión de Asuntos del Consumidor, Banca y Seguros de la Cámara de Representantes de Puerto Rico, realizar una investigación exhaustiva sobre la implementación y el cumplimiento con la Ley 169-2016 en Puerto Rico y sobre la práctica de llevar a cabo procesos simultáneos de </w:t>
            </w:r>
            <w:proofErr w:type="spellStart"/>
            <w:r w:rsidRPr="00133CDF">
              <w:rPr>
                <w:rFonts w:ascii="Tahoma" w:hAnsi="Tahoma" w:cs="Tahoma"/>
                <w:lang w:val="es-PR"/>
              </w:rPr>
              <w:t>Loss</w:t>
            </w:r>
            <w:proofErr w:type="spellEnd"/>
            <w:r w:rsidRPr="00133CDF">
              <w:rPr>
                <w:rFonts w:ascii="Tahoma" w:hAnsi="Tahoma" w:cs="Tahoma"/>
                <w:lang w:val="es-PR"/>
              </w:rPr>
              <w:t xml:space="preserve"> </w:t>
            </w:r>
            <w:proofErr w:type="spellStart"/>
            <w:r w:rsidRPr="00133CDF">
              <w:rPr>
                <w:rFonts w:ascii="Tahoma" w:hAnsi="Tahoma" w:cs="Tahoma"/>
                <w:lang w:val="es-PR"/>
              </w:rPr>
              <w:t>Mitigation</w:t>
            </w:r>
            <w:proofErr w:type="spellEnd"/>
            <w:r w:rsidRPr="00133CDF">
              <w:rPr>
                <w:rFonts w:ascii="Tahoma" w:hAnsi="Tahoma" w:cs="Tahoma"/>
                <w:lang w:val="es-PR"/>
              </w:rPr>
              <w:t xml:space="preserve"> y Ejecución de Hipotecas, conocida como dual tracking; y para otros fines relacionados. </w:t>
            </w:r>
          </w:p>
          <w:p w14:paraId="43788C3E" w14:textId="77777777" w:rsidR="009732A1" w:rsidRPr="00133CDF" w:rsidRDefault="009732A1" w:rsidP="009732A1">
            <w:pPr>
              <w:jc w:val="both"/>
              <w:rPr>
                <w:rFonts w:ascii="Tahoma" w:hAnsi="Tahoma" w:cs="Tahoma"/>
                <w:lang w:val="es-PR"/>
              </w:rPr>
            </w:pPr>
          </w:p>
        </w:tc>
      </w:tr>
      <w:tr w:rsidR="00761BC2" w:rsidRPr="00133CDF" w14:paraId="406E134C" w14:textId="77777777" w:rsidTr="000919A8">
        <w:trPr>
          <w:jc w:val="center"/>
        </w:trPr>
        <w:tc>
          <w:tcPr>
            <w:tcW w:w="3595" w:type="dxa"/>
          </w:tcPr>
          <w:p w14:paraId="62294094" w14:textId="77777777" w:rsidR="00761BC2" w:rsidRPr="00133CDF" w:rsidRDefault="00761BC2" w:rsidP="0005511C">
            <w:pPr>
              <w:jc w:val="center"/>
              <w:rPr>
                <w:rFonts w:ascii="Tahoma" w:hAnsi="Tahoma" w:cs="Tahoma"/>
                <w:b/>
                <w:sz w:val="20"/>
                <w:szCs w:val="20"/>
                <w:lang w:val="es-PR"/>
              </w:rPr>
            </w:pPr>
            <w:r w:rsidRPr="00133CDF">
              <w:rPr>
                <w:rFonts w:ascii="Tahoma" w:hAnsi="Tahoma" w:cs="Tahoma"/>
                <w:b/>
                <w:sz w:val="20"/>
                <w:szCs w:val="20"/>
                <w:lang w:val="es-PR"/>
              </w:rPr>
              <w:t>RC 0042</w:t>
            </w:r>
          </w:p>
          <w:p w14:paraId="639F61FA" w14:textId="77777777" w:rsidR="00761BC2" w:rsidRPr="00133CDF" w:rsidRDefault="00761BC2" w:rsidP="0005511C">
            <w:pPr>
              <w:jc w:val="center"/>
              <w:rPr>
                <w:rFonts w:ascii="Tahoma" w:hAnsi="Tahoma" w:cs="Tahoma"/>
                <w:b/>
                <w:sz w:val="20"/>
                <w:szCs w:val="20"/>
                <w:lang w:val="es-PR"/>
              </w:rPr>
            </w:pPr>
          </w:p>
          <w:p w14:paraId="2282F726" w14:textId="54227130" w:rsidR="00D937F4" w:rsidRPr="00133CDF" w:rsidRDefault="00D937F4" w:rsidP="00D937F4">
            <w:pPr>
              <w:rPr>
                <w:rFonts w:ascii="Tahoma" w:hAnsi="Tahoma" w:cs="Tahoma"/>
                <w:sz w:val="20"/>
                <w:szCs w:val="20"/>
                <w:lang w:val="es-PR"/>
              </w:rPr>
            </w:pPr>
            <w:r w:rsidRPr="00133CDF">
              <w:rPr>
                <w:rFonts w:ascii="Tahoma" w:hAnsi="Tahoma" w:cs="Tahoma"/>
                <w:sz w:val="20"/>
                <w:szCs w:val="20"/>
                <w:lang w:val="es-PR"/>
              </w:rPr>
              <w:t xml:space="preserve">1/12/2017 Radicado </w:t>
            </w:r>
          </w:p>
          <w:p w14:paraId="485D2E3B" w14:textId="77777777" w:rsidR="00674A4A" w:rsidRPr="00133CDF" w:rsidRDefault="00674A4A" w:rsidP="00D937F4">
            <w:pPr>
              <w:rPr>
                <w:rFonts w:ascii="Tahoma" w:hAnsi="Tahoma" w:cs="Tahoma"/>
                <w:b/>
                <w:sz w:val="20"/>
                <w:szCs w:val="20"/>
                <w:lang w:val="es-PR"/>
              </w:rPr>
            </w:pPr>
          </w:p>
          <w:p w14:paraId="12106287" w14:textId="10CB196E" w:rsidR="00761BC2" w:rsidRPr="00133CDF" w:rsidRDefault="00D937F4" w:rsidP="00D937F4">
            <w:pPr>
              <w:rPr>
                <w:rFonts w:ascii="Tahoma" w:hAnsi="Tahoma" w:cs="Tahoma"/>
                <w:sz w:val="20"/>
                <w:szCs w:val="20"/>
                <w:lang w:val="es-PR"/>
              </w:rPr>
            </w:pPr>
            <w:r w:rsidRPr="00133CDF">
              <w:rPr>
                <w:rFonts w:ascii="Tahoma" w:hAnsi="Tahoma" w:cs="Tahoma"/>
                <w:b/>
                <w:sz w:val="20"/>
                <w:szCs w:val="20"/>
                <w:lang w:val="es-PR"/>
              </w:rPr>
              <w:t>8/21/2017</w:t>
            </w:r>
            <w:r w:rsidRPr="00133CDF">
              <w:rPr>
                <w:rFonts w:ascii="Tahoma" w:hAnsi="Tahoma" w:cs="Tahoma"/>
                <w:sz w:val="20"/>
                <w:szCs w:val="20"/>
                <w:lang w:val="es-PR"/>
              </w:rPr>
              <w:t xml:space="preserve"> Cuerpo aprueba informe final rendido  </w:t>
            </w:r>
          </w:p>
        </w:tc>
        <w:tc>
          <w:tcPr>
            <w:tcW w:w="7290" w:type="dxa"/>
          </w:tcPr>
          <w:p w14:paraId="19A09483" w14:textId="78835A39" w:rsidR="00761BC2" w:rsidRPr="00133CDF" w:rsidRDefault="00761BC2" w:rsidP="00923588">
            <w:pPr>
              <w:jc w:val="both"/>
              <w:rPr>
                <w:rFonts w:ascii="Tahoma" w:hAnsi="Tahoma" w:cs="Tahoma"/>
                <w:lang w:val="es-PR"/>
              </w:rPr>
            </w:pPr>
            <w:r w:rsidRPr="00133CDF">
              <w:rPr>
                <w:rFonts w:ascii="Tahoma" w:hAnsi="Tahoma" w:cs="Tahoma"/>
                <w:lang w:val="es-PR"/>
              </w:rPr>
              <w:t>Para ordenar a la Comisión de Asuntos del Consumidor, Banca y Seguros de la Cámara de Representantes de Puerto Rico a realizar un estudio abarcador relacionado con las comisiones o cargos impuestos por las instituciones bancarias, cooperativas, concesionarios y dueños de cajeros automáticos en Puerto Rico al momento de retirar dinero en efectivo desde las máquinas, los criterios para la imposición de dicho cargo, el impacto al consumidor, la posibilidad de uniformar la comisión por uso y para otros fines.</w:t>
            </w:r>
          </w:p>
        </w:tc>
      </w:tr>
      <w:tr w:rsidR="00130D0B" w:rsidRPr="00133CDF" w14:paraId="6FC3D569" w14:textId="77777777" w:rsidTr="000919A8">
        <w:trPr>
          <w:jc w:val="center"/>
        </w:trPr>
        <w:tc>
          <w:tcPr>
            <w:tcW w:w="3595" w:type="dxa"/>
          </w:tcPr>
          <w:p w14:paraId="2ADCCC48" w14:textId="77777777" w:rsidR="00130D0B" w:rsidRPr="00133CDF" w:rsidRDefault="00130D0B" w:rsidP="0005511C">
            <w:pPr>
              <w:jc w:val="center"/>
              <w:rPr>
                <w:rFonts w:ascii="Tahoma" w:hAnsi="Tahoma" w:cs="Tahoma"/>
                <w:b/>
                <w:sz w:val="20"/>
                <w:szCs w:val="20"/>
                <w:lang w:val="es-PR"/>
              </w:rPr>
            </w:pPr>
            <w:r w:rsidRPr="00133CDF">
              <w:rPr>
                <w:rFonts w:ascii="Tahoma" w:hAnsi="Tahoma" w:cs="Tahoma"/>
                <w:b/>
                <w:sz w:val="20"/>
                <w:szCs w:val="20"/>
                <w:lang w:val="es-PR"/>
              </w:rPr>
              <w:t>RC 0004</w:t>
            </w:r>
          </w:p>
          <w:p w14:paraId="7395BD85" w14:textId="77777777" w:rsidR="00130D0B" w:rsidRPr="00133CDF" w:rsidRDefault="00130D0B" w:rsidP="0005511C">
            <w:pPr>
              <w:jc w:val="center"/>
              <w:rPr>
                <w:rFonts w:ascii="Tahoma" w:hAnsi="Tahoma" w:cs="Tahoma"/>
                <w:b/>
                <w:sz w:val="20"/>
                <w:szCs w:val="20"/>
                <w:lang w:val="es-PR"/>
              </w:rPr>
            </w:pPr>
          </w:p>
          <w:p w14:paraId="7574C987" w14:textId="77777777" w:rsidR="007C3DA0" w:rsidRPr="00133CDF" w:rsidRDefault="007C3DA0" w:rsidP="007C3DA0">
            <w:pPr>
              <w:rPr>
                <w:rFonts w:ascii="Tahoma" w:hAnsi="Tahoma" w:cs="Tahoma"/>
                <w:sz w:val="20"/>
                <w:szCs w:val="20"/>
                <w:lang w:val="es-PR"/>
              </w:rPr>
            </w:pPr>
            <w:r w:rsidRPr="00133CDF">
              <w:rPr>
                <w:rFonts w:ascii="Tahoma" w:hAnsi="Tahoma" w:cs="Tahoma"/>
                <w:sz w:val="20"/>
                <w:szCs w:val="20"/>
                <w:lang w:val="es-PR"/>
              </w:rPr>
              <w:t xml:space="preserve">1/2/2017 Radicado </w:t>
            </w:r>
          </w:p>
          <w:p w14:paraId="3FC3B786" w14:textId="39C36793" w:rsidR="00130D0B" w:rsidRPr="00133CDF" w:rsidRDefault="007C3DA0" w:rsidP="007C3DA0">
            <w:pPr>
              <w:rPr>
                <w:rFonts w:ascii="Tahoma" w:hAnsi="Tahoma" w:cs="Tahoma"/>
                <w:sz w:val="20"/>
                <w:szCs w:val="20"/>
                <w:lang w:val="es-PR"/>
              </w:rPr>
            </w:pPr>
            <w:r w:rsidRPr="00133CDF">
              <w:rPr>
                <w:rFonts w:ascii="Tahoma" w:hAnsi="Tahoma" w:cs="Tahoma"/>
                <w:sz w:val="20"/>
                <w:szCs w:val="20"/>
                <w:lang w:val="es-PR"/>
              </w:rPr>
              <w:t xml:space="preserve"> </w:t>
            </w:r>
          </w:p>
        </w:tc>
        <w:tc>
          <w:tcPr>
            <w:tcW w:w="7290" w:type="dxa"/>
          </w:tcPr>
          <w:p w14:paraId="52646001" w14:textId="6D0760A2" w:rsidR="00130D0B" w:rsidRPr="0005511C" w:rsidRDefault="00130D0B" w:rsidP="00923588">
            <w:pPr>
              <w:jc w:val="both"/>
              <w:rPr>
                <w:rFonts w:ascii="Tahoma" w:hAnsi="Tahoma" w:cs="Tahoma"/>
                <w:lang w:val="es-PR"/>
              </w:rPr>
            </w:pPr>
            <w:r w:rsidRPr="00133CDF">
              <w:rPr>
                <w:rFonts w:ascii="Tahoma" w:hAnsi="Tahoma" w:cs="Tahoma"/>
                <w:lang w:val="es-PR"/>
              </w:rPr>
              <w:t xml:space="preserve">Para ordenar a la Comisión de Hacienda de la Cámara de Representantes a investigar el cumplimiento de los Departamentos de Desarrollo Económico y Hacienda con las Secciones 15 y 17 de la Ley 73-2008 mejor conocida como “Ley de Incentivos Económicos para el Desarrollo de </w:t>
            </w:r>
            <w:r w:rsidRPr="00133CDF">
              <w:rPr>
                <w:rFonts w:ascii="Tahoma" w:hAnsi="Tahoma" w:cs="Tahoma"/>
                <w:lang w:val="es-PR"/>
              </w:rPr>
              <w:lastRenderedPageBreak/>
              <w:t>Puerto Rico”, que requieren respectivamente, la radicación de informes periódicos sobre distintos aspectos de la referida ley y la creación de un fondo especial para el desarrollo económico.</w:t>
            </w:r>
          </w:p>
        </w:tc>
      </w:tr>
    </w:tbl>
    <w:p w14:paraId="5DA8ABBC" w14:textId="77777777" w:rsidR="006B56A8" w:rsidRPr="00E27C41" w:rsidRDefault="006B56A8">
      <w:pPr>
        <w:rPr>
          <w:lang w:val="es-PR"/>
        </w:rPr>
      </w:pPr>
    </w:p>
    <w:sectPr w:rsidR="006B56A8" w:rsidRPr="00E27C41" w:rsidSect="000919A8">
      <w:headerReference w:type="default" r:id="rId7"/>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BDD3F" w14:textId="77777777" w:rsidR="0077554E" w:rsidRDefault="0077554E" w:rsidP="00F31EE7">
      <w:pPr>
        <w:spacing w:after="0" w:line="240" w:lineRule="auto"/>
      </w:pPr>
      <w:r>
        <w:separator/>
      </w:r>
    </w:p>
  </w:endnote>
  <w:endnote w:type="continuationSeparator" w:id="0">
    <w:p w14:paraId="69C8E8B9" w14:textId="77777777" w:rsidR="0077554E" w:rsidRDefault="0077554E" w:rsidP="00F31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5A316" w14:textId="10F56914" w:rsidR="0077554E" w:rsidRDefault="0077554E">
    <w:pPr>
      <w:pStyle w:val="Footer"/>
    </w:pPr>
    <w:r>
      <w:t>Rev. 13/09/18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7A6AC" w14:textId="77777777" w:rsidR="0077554E" w:rsidRDefault="0077554E" w:rsidP="00F31EE7">
      <w:pPr>
        <w:spacing w:after="0" w:line="240" w:lineRule="auto"/>
      </w:pPr>
      <w:r>
        <w:separator/>
      </w:r>
    </w:p>
  </w:footnote>
  <w:footnote w:type="continuationSeparator" w:id="0">
    <w:p w14:paraId="1A6D7689" w14:textId="77777777" w:rsidR="0077554E" w:rsidRDefault="0077554E" w:rsidP="00F31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4"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BDD6EE" w:themeFill="accent1" w:themeFillTint="66"/>
      <w:tblCellMar>
        <w:top w:w="15" w:type="dxa"/>
        <w:left w:w="15" w:type="dxa"/>
        <w:bottom w:w="15" w:type="dxa"/>
        <w:right w:w="15" w:type="dxa"/>
      </w:tblCellMar>
      <w:tblLook w:val="04A0" w:firstRow="1" w:lastRow="0" w:firstColumn="1" w:lastColumn="0" w:noHBand="0" w:noVBand="1"/>
    </w:tblPr>
    <w:tblGrid>
      <w:gridCol w:w="3520"/>
      <w:gridCol w:w="7273"/>
    </w:tblGrid>
    <w:tr w:rsidR="0077554E" w:rsidRPr="007D08B6" w14:paraId="4E93C865" w14:textId="77777777" w:rsidTr="000919A8">
      <w:trPr>
        <w:tblCellSpacing w:w="20" w:type="dxa"/>
      </w:trPr>
      <w:tc>
        <w:tcPr>
          <w:tcW w:w="1603" w:type="pct"/>
          <w:shd w:val="clear" w:color="auto" w:fill="BDD6EE" w:themeFill="accent1" w:themeFillTint="66"/>
          <w:vAlign w:val="center"/>
          <w:hideMark/>
        </w:tcPr>
        <w:p w14:paraId="7C53029C" w14:textId="77777777" w:rsidR="0077554E" w:rsidRDefault="0077554E" w:rsidP="00F31EE7">
          <w:pPr>
            <w:spacing w:after="0" w:line="240" w:lineRule="auto"/>
            <w:jc w:val="center"/>
            <w:rPr>
              <w:rFonts w:ascii="Tahoma" w:eastAsia="Times New Roman" w:hAnsi="Tahoma" w:cs="Tahoma"/>
              <w:b/>
              <w:bCs/>
              <w:sz w:val="24"/>
              <w:szCs w:val="24"/>
            </w:rPr>
          </w:pPr>
          <w:r w:rsidRPr="007D08B6">
            <w:rPr>
              <w:rFonts w:ascii="Tahoma" w:eastAsia="Times New Roman" w:hAnsi="Tahoma" w:cs="Tahoma"/>
              <w:b/>
              <w:bCs/>
              <w:sz w:val="24"/>
              <w:szCs w:val="24"/>
            </w:rPr>
            <w:t xml:space="preserve">Proyecto </w:t>
          </w:r>
          <w:proofErr w:type="spellStart"/>
          <w:r w:rsidRPr="007D08B6">
            <w:rPr>
              <w:rFonts w:ascii="Tahoma" w:eastAsia="Times New Roman" w:hAnsi="Tahoma" w:cs="Tahoma"/>
              <w:b/>
              <w:bCs/>
              <w:sz w:val="24"/>
              <w:szCs w:val="24"/>
            </w:rPr>
            <w:t>Radicado</w:t>
          </w:r>
          <w:proofErr w:type="spellEnd"/>
        </w:p>
        <w:p w14:paraId="17981170" w14:textId="77777777" w:rsidR="0077554E" w:rsidRPr="007D08B6" w:rsidRDefault="0077554E" w:rsidP="00F31EE7">
          <w:pPr>
            <w:spacing w:after="0" w:line="240" w:lineRule="auto"/>
            <w:jc w:val="center"/>
            <w:rPr>
              <w:rFonts w:ascii="Tahoma" w:eastAsia="Times New Roman" w:hAnsi="Tahoma" w:cs="Tahoma"/>
              <w:b/>
              <w:bCs/>
              <w:sz w:val="24"/>
              <w:szCs w:val="24"/>
            </w:rPr>
          </w:pPr>
          <w:r>
            <w:rPr>
              <w:rFonts w:ascii="Tahoma" w:eastAsia="Times New Roman" w:hAnsi="Tahoma" w:cs="Tahoma"/>
              <w:b/>
              <w:bCs/>
              <w:sz w:val="24"/>
              <w:szCs w:val="24"/>
            </w:rPr>
            <w:t>Y Status</w:t>
          </w:r>
        </w:p>
      </w:tc>
      <w:tc>
        <w:tcPr>
          <w:tcW w:w="3342" w:type="pct"/>
          <w:shd w:val="clear" w:color="auto" w:fill="BDD6EE" w:themeFill="accent1" w:themeFillTint="66"/>
          <w:vAlign w:val="center"/>
          <w:hideMark/>
        </w:tcPr>
        <w:p w14:paraId="3FE1A56B" w14:textId="77777777" w:rsidR="0077554E" w:rsidRPr="007D08B6" w:rsidRDefault="0077554E" w:rsidP="00F31EE7">
          <w:pPr>
            <w:spacing w:after="0" w:line="240" w:lineRule="auto"/>
            <w:jc w:val="center"/>
            <w:rPr>
              <w:rFonts w:ascii="Tahoma" w:eastAsia="Times New Roman" w:hAnsi="Tahoma" w:cs="Tahoma"/>
              <w:b/>
              <w:bCs/>
              <w:sz w:val="24"/>
              <w:szCs w:val="24"/>
            </w:rPr>
          </w:pPr>
          <w:proofErr w:type="spellStart"/>
          <w:r w:rsidRPr="007D08B6">
            <w:rPr>
              <w:rFonts w:ascii="Tahoma" w:eastAsia="Times New Roman" w:hAnsi="Tahoma" w:cs="Tahoma"/>
              <w:b/>
              <w:bCs/>
              <w:sz w:val="24"/>
              <w:szCs w:val="24"/>
            </w:rPr>
            <w:t>Contenido</w:t>
          </w:r>
          <w:proofErr w:type="spellEnd"/>
        </w:p>
      </w:tc>
    </w:tr>
  </w:tbl>
  <w:p w14:paraId="167BB252" w14:textId="77777777" w:rsidR="0077554E" w:rsidRDefault="007755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BF804" w14:textId="6E103881" w:rsidR="0077554E" w:rsidRPr="00995273" w:rsidRDefault="0077554E" w:rsidP="00995273">
    <w:pPr>
      <w:tabs>
        <w:tab w:val="center" w:pos="4680"/>
        <w:tab w:val="right" w:pos="9360"/>
      </w:tabs>
      <w:spacing w:after="0" w:line="240" w:lineRule="auto"/>
      <w:ind w:left="1710"/>
      <w:rPr>
        <w:color w:val="808080" w:themeColor="background1" w:themeShade="80"/>
        <w:sz w:val="36"/>
        <w:szCs w:val="36"/>
        <w:lang w:val="es-PR"/>
      </w:rPr>
    </w:pPr>
    <w:r w:rsidRPr="00995273">
      <w:rPr>
        <w:noProof/>
      </w:rPr>
      <mc:AlternateContent>
        <mc:Choice Requires="wps">
          <w:drawing>
            <wp:anchor distT="0" distB="0" distL="114300" distR="114300" simplePos="0" relativeHeight="251660288" behindDoc="0" locked="0" layoutInCell="1" allowOverlap="1" wp14:anchorId="78C4F431" wp14:editId="36D8F0B1">
              <wp:simplePos x="0" y="0"/>
              <wp:positionH relativeFrom="margin">
                <wp:posOffset>-161925</wp:posOffset>
              </wp:positionH>
              <wp:positionV relativeFrom="paragraph">
                <wp:posOffset>-266700</wp:posOffset>
              </wp:positionV>
              <wp:extent cx="1209675" cy="12287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209675" cy="1228725"/>
                      </a:xfrm>
                      <a:prstGeom prst="rect">
                        <a:avLst/>
                      </a:prstGeom>
                      <a:solidFill>
                        <a:sysClr val="window" lastClr="FFFFFF"/>
                      </a:solidFill>
                      <a:ln w="6350">
                        <a:noFill/>
                      </a:ln>
                      <a:effectLst/>
                    </wps:spPr>
                    <wps:txbx>
                      <w:txbxContent>
                        <w:p w14:paraId="6E87EF8C" w14:textId="77777777" w:rsidR="0077554E" w:rsidRDefault="0077554E" w:rsidP="00995273">
                          <w:r>
                            <w:rPr>
                              <w:rFonts w:ascii="Arial Rounded MT Bold" w:hAnsi="Arial Rounded MT Bold"/>
                              <w:noProof/>
                              <w:color w:val="1F4E79" w:themeColor="accent1" w:themeShade="80"/>
                            </w:rPr>
                            <w:drawing>
                              <wp:inline distT="0" distB="0" distL="0" distR="0" wp14:anchorId="74504ABB" wp14:editId="474FD5DA">
                                <wp:extent cx="1020445" cy="102645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0445" cy="1026451"/>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4F431" id="_x0000_t202" coordsize="21600,21600" o:spt="202" path="m,l,21600r21600,l21600,xe">
              <v:stroke joinstyle="miter"/>
              <v:path gradientshapeok="t" o:connecttype="rect"/>
            </v:shapetype>
            <v:shape id="Text Box 1" o:spid="_x0000_s1026" type="#_x0000_t202" style="position:absolute;left:0;text-align:left;margin-left:-12.75pt;margin-top:-21pt;width:95.25pt;height:9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" fillcolor="window" stroked="f" strokeweight=".5pt">
              <v:textbox>
                <w:txbxContent>
                  <w:p w14:paraId="6E87EF8C" w14:textId="77777777" w:rsidR="00995273" w:rsidRDefault="00995273" w:rsidP="00995273">
                    <w:r>
                      <w:rPr>
                        <w:rFonts w:ascii="Arial Rounded MT Bold" w:hAnsi="Arial Rounded MT Bold"/>
                        <w:noProof/>
                        <w:color w:val="1F4E79" w:themeColor="accent1" w:themeShade="80"/>
                      </w:rPr>
                      <w:drawing>
                        <wp:inline distT="0" distB="0" distL="0" distR="0" wp14:anchorId="74504ABB" wp14:editId="474FD5DA">
                          <wp:extent cx="1020445" cy="102645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445" cy="1026451"/>
                                  </a:xfrm>
                                  <a:prstGeom prst="rect">
                                    <a:avLst/>
                                  </a:prstGeom>
                                  <a:noFill/>
                                </pic:spPr>
                              </pic:pic>
                            </a:graphicData>
                          </a:graphic>
                        </wp:inline>
                      </w:drawing>
                    </w:r>
                  </w:p>
                </w:txbxContent>
              </v:textbox>
              <w10:wrap anchorx="margin"/>
            </v:shape>
          </w:pict>
        </mc:Fallback>
      </mc:AlternateContent>
    </w:r>
    <w:r w:rsidRPr="00995273">
      <w:rPr>
        <w:rFonts w:cs="Times New Roman"/>
        <w:color w:val="808080" w:themeColor="background1" w:themeShade="80"/>
        <w:spacing w:val="20"/>
        <w:sz w:val="36"/>
        <w:szCs w:val="36"/>
        <w:lang w:val="es-PR"/>
      </w:rPr>
      <w:t>GOBIERNO DE PUERTO RICO</w:t>
    </w:r>
  </w:p>
  <w:p w14:paraId="17F699E8" w14:textId="466A4B24" w:rsidR="0077554E" w:rsidRPr="00995273" w:rsidRDefault="0077554E" w:rsidP="00995273">
    <w:pPr>
      <w:tabs>
        <w:tab w:val="center" w:pos="4680"/>
        <w:tab w:val="right" w:pos="9360"/>
      </w:tabs>
      <w:spacing w:after="0" w:line="240" w:lineRule="auto"/>
      <w:ind w:left="1800" w:hanging="90"/>
      <w:rPr>
        <w:rFonts w:cs="Times New Roman"/>
        <w:color w:val="808080" w:themeColor="background1" w:themeShade="80"/>
        <w:spacing w:val="20"/>
        <w:sz w:val="21"/>
        <w:lang w:val="es-PR"/>
      </w:rPr>
    </w:pPr>
    <w:r w:rsidRPr="00995273">
      <w:rPr>
        <w:rFonts w:cs="Times New Roman"/>
        <w:noProof/>
        <w:color w:val="808080" w:themeColor="background1" w:themeShade="80"/>
        <w:spacing w:val="20"/>
        <w:sz w:val="28"/>
      </w:rPr>
      <mc:AlternateContent>
        <mc:Choice Requires="wps">
          <w:drawing>
            <wp:anchor distT="0" distB="0" distL="114300" distR="114300" simplePos="0" relativeHeight="251659264" behindDoc="0" locked="0" layoutInCell="1" allowOverlap="1" wp14:anchorId="3B967790" wp14:editId="07867647">
              <wp:simplePos x="0" y="0"/>
              <wp:positionH relativeFrom="column">
                <wp:posOffset>1099185</wp:posOffset>
              </wp:positionH>
              <wp:positionV relativeFrom="paragraph">
                <wp:posOffset>50800</wp:posOffset>
              </wp:positionV>
              <wp:extent cx="4914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914900" cy="0"/>
                      </a:xfrm>
                      <a:prstGeom prst="line">
                        <a:avLst/>
                      </a:prstGeom>
                      <a:noFill/>
                      <a:ln w="6350" cap="flat" cmpd="sng" algn="ctr">
                        <a:solidFill>
                          <a:sysClr val="window" lastClr="FFFFFF">
                            <a:lumMod val="50000"/>
                          </a:sysClr>
                        </a:solidFill>
                        <a:prstDash val="solid"/>
                        <a:miter lim="800000"/>
                      </a:ln>
                      <a:effectLst/>
                    </wps:spPr>
                    <wps:bodyPr/>
                  </wps:wsp>
                </a:graphicData>
              </a:graphic>
            </wp:anchor>
          </w:drawing>
        </mc:Choice>
        <mc:Fallback>
          <w:pict>
            <v:line w14:anchorId="64C5AB03"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6.55pt,4pt" to="473.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" strokecolor="#7f7f7f" strokeweight=".5pt">
              <v:stroke joinstyle="miter"/>
            </v:line>
          </w:pict>
        </mc:Fallback>
      </mc:AlternateContent>
    </w:r>
    <w:r>
      <w:rPr>
        <w:rFonts w:cs="Times New Roman"/>
        <w:color w:val="808080" w:themeColor="background1" w:themeShade="80"/>
        <w:spacing w:val="20"/>
        <w:sz w:val="28"/>
        <w:lang w:val="es-PR"/>
      </w:rPr>
      <w:t xml:space="preserve"> </w:t>
    </w:r>
    <w:r w:rsidRPr="00995273">
      <w:rPr>
        <w:rFonts w:cs="Times New Roman"/>
        <w:color w:val="808080" w:themeColor="background1" w:themeShade="80"/>
        <w:spacing w:val="20"/>
        <w:sz w:val="28"/>
        <w:lang w:val="es-PR"/>
      </w:rPr>
      <w:t xml:space="preserve"> </w:t>
    </w:r>
    <w:r w:rsidRPr="00995273">
      <w:rPr>
        <w:rFonts w:cs="Times New Roman"/>
        <w:color w:val="808080" w:themeColor="background1" w:themeShade="80"/>
        <w:spacing w:val="20"/>
        <w:lang w:val="es-PR"/>
      </w:rPr>
      <w:t xml:space="preserve"> </w:t>
    </w:r>
  </w:p>
  <w:p w14:paraId="6A7B14B2" w14:textId="77777777" w:rsidR="0077554E" w:rsidRPr="00995273" w:rsidRDefault="0077554E" w:rsidP="00995273">
    <w:pPr>
      <w:tabs>
        <w:tab w:val="left" w:pos="1710"/>
        <w:tab w:val="center" w:pos="4680"/>
        <w:tab w:val="right" w:pos="9360"/>
      </w:tabs>
      <w:spacing w:after="0" w:line="240" w:lineRule="auto"/>
      <w:ind w:left="1800" w:hanging="90"/>
      <w:rPr>
        <w:rFonts w:cs="Times New Roman"/>
        <w:color w:val="808080" w:themeColor="background1" w:themeShade="80"/>
        <w:spacing w:val="20"/>
        <w:sz w:val="24"/>
        <w:szCs w:val="24"/>
        <w:lang w:val="es-PR"/>
      </w:rPr>
    </w:pPr>
    <w:r w:rsidRPr="00995273">
      <w:rPr>
        <w:rFonts w:cs="Times New Roman"/>
        <w:color w:val="808080"/>
        <w:spacing w:val="20"/>
        <w:sz w:val="24"/>
        <w:szCs w:val="24"/>
        <w:lang w:val="es-PR"/>
      </w:rPr>
      <w:t>Oficina del Comisionado</w:t>
    </w:r>
    <w:r w:rsidRPr="00995273">
      <w:rPr>
        <w:rFonts w:cs="Times New Roman"/>
        <w:color w:val="808080" w:themeColor="background1" w:themeShade="80"/>
        <w:spacing w:val="20"/>
        <w:sz w:val="24"/>
        <w:szCs w:val="24"/>
        <w:lang w:val="es-PR"/>
      </w:rPr>
      <w:t xml:space="preserve"> de Instituciones Financieras</w:t>
    </w:r>
  </w:p>
  <w:p w14:paraId="0ED5F271" w14:textId="77777777" w:rsidR="0077554E" w:rsidRPr="00995273" w:rsidRDefault="0077554E" w:rsidP="00995273">
    <w:pPr>
      <w:spacing w:after="0" w:line="240" w:lineRule="auto"/>
      <w:rPr>
        <w:rFonts w:ascii="Arial Rounded MT Bold" w:eastAsiaTheme="minorEastAsia" w:hAnsi="Arial Rounded MT Bold"/>
        <w:color w:val="1F4E79" w:themeColor="accent1" w:themeShade="80"/>
        <w:sz w:val="21"/>
        <w:szCs w:val="21"/>
        <w:lang w:val="es-PR"/>
      </w:rPr>
    </w:pPr>
  </w:p>
  <w:p w14:paraId="40C2A39B" w14:textId="0CAB8FC4" w:rsidR="0077554E" w:rsidRPr="00995273" w:rsidRDefault="0077554E" w:rsidP="00995273">
    <w:pPr>
      <w:spacing w:after="0" w:line="240" w:lineRule="auto"/>
      <w:jc w:val="center"/>
      <w:rPr>
        <w:rFonts w:eastAsiaTheme="minorEastAsia"/>
        <w:color w:val="808080"/>
        <w:sz w:val="24"/>
        <w:szCs w:val="24"/>
        <w:lang w:val="es-PR"/>
      </w:rPr>
    </w:pPr>
    <w:r w:rsidRPr="00995273">
      <w:rPr>
        <w:rFonts w:eastAsiaTheme="minorEastAsia"/>
        <w:color w:val="808080"/>
        <w:sz w:val="24"/>
        <w:szCs w:val="24"/>
        <w:lang w:val="es-PR"/>
      </w:rPr>
      <w:t>BOLETÍN ONFORMATIVO DE LA LEGISLACIÓN (</w:t>
    </w:r>
    <w:r>
      <w:rPr>
        <w:rFonts w:eastAsiaTheme="minorEastAsia"/>
        <w:color w:val="808080"/>
        <w:sz w:val="24"/>
        <w:szCs w:val="24"/>
        <w:lang w:val="es-PR"/>
      </w:rPr>
      <w:t>CÁMARA</w:t>
    </w:r>
    <w:r w:rsidRPr="00995273">
      <w:rPr>
        <w:rFonts w:eastAsiaTheme="minorEastAsia"/>
        <w:color w:val="808080"/>
        <w:sz w:val="24"/>
        <w:szCs w:val="24"/>
        <w:lang w:val="es-PR"/>
      </w:rPr>
      <w:t>) 2017-2020</w:t>
    </w:r>
  </w:p>
  <w:p w14:paraId="060B40E3" w14:textId="77777777" w:rsidR="0077554E" w:rsidRPr="00995273" w:rsidRDefault="0077554E" w:rsidP="00995273">
    <w:pPr>
      <w:spacing w:after="0" w:line="240" w:lineRule="auto"/>
      <w:jc w:val="center"/>
      <w:rPr>
        <w:rFonts w:eastAsiaTheme="minorEastAsia"/>
        <w:color w:val="808080"/>
        <w:sz w:val="24"/>
        <w:szCs w:val="24"/>
        <w:lang w:val="es-PR"/>
      </w:rPr>
    </w:pPr>
    <w:r w:rsidRPr="00995273">
      <w:rPr>
        <w:rFonts w:eastAsiaTheme="minorEastAsia"/>
        <w:color w:val="808080"/>
        <w:sz w:val="24"/>
        <w:szCs w:val="24"/>
        <w:lang w:val="es-PR"/>
      </w:rPr>
      <w:t xml:space="preserve">TEMAS: FINANCIAMIENTO Y BANCA </w:t>
    </w:r>
  </w:p>
  <w:p w14:paraId="60973DB2" w14:textId="77777777" w:rsidR="0077554E" w:rsidRPr="00AE59B9" w:rsidRDefault="0077554E" w:rsidP="006B57D5">
    <w:pPr>
      <w:pStyle w:val="NoSpacing"/>
      <w:jc w:val="center"/>
      <w:rPr>
        <w:b/>
        <w:lang w:val="es-P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EE7"/>
    <w:rsid w:val="00011156"/>
    <w:rsid w:val="0001457A"/>
    <w:rsid w:val="00024A94"/>
    <w:rsid w:val="0002528F"/>
    <w:rsid w:val="00030B12"/>
    <w:rsid w:val="000322BD"/>
    <w:rsid w:val="00042840"/>
    <w:rsid w:val="000515FF"/>
    <w:rsid w:val="0005511C"/>
    <w:rsid w:val="000919A8"/>
    <w:rsid w:val="000962C6"/>
    <w:rsid w:val="000A2707"/>
    <w:rsid w:val="000C12DC"/>
    <w:rsid w:val="000D3AAD"/>
    <w:rsid w:val="000E67F1"/>
    <w:rsid w:val="000F6DE4"/>
    <w:rsid w:val="0011104C"/>
    <w:rsid w:val="0012026E"/>
    <w:rsid w:val="00122DAA"/>
    <w:rsid w:val="00130D0B"/>
    <w:rsid w:val="00133CDF"/>
    <w:rsid w:val="00137769"/>
    <w:rsid w:val="001520EA"/>
    <w:rsid w:val="0015563E"/>
    <w:rsid w:val="00157042"/>
    <w:rsid w:val="00161FDE"/>
    <w:rsid w:val="00165A01"/>
    <w:rsid w:val="00175A59"/>
    <w:rsid w:val="00184260"/>
    <w:rsid w:val="00195C67"/>
    <w:rsid w:val="001A339E"/>
    <w:rsid w:val="001B61F5"/>
    <w:rsid w:val="001D15FA"/>
    <w:rsid w:val="001E1CDF"/>
    <w:rsid w:val="002147BA"/>
    <w:rsid w:val="0021694D"/>
    <w:rsid w:val="002225F3"/>
    <w:rsid w:val="002227A9"/>
    <w:rsid w:val="002346F2"/>
    <w:rsid w:val="00240C2F"/>
    <w:rsid w:val="00242359"/>
    <w:rsid w:val="00251787"/>
    <w:rsid w:val="00251A89"/>
    <w:rsid w:val="00252F58"/>
    <w:rsid w:val="0025698D"/>
    <w:rsid w:val="00257221"/>
    <w:rsid w:val="002703A0"/>
    <w:rsid w:val="00272E36"/>
    <w:rsid w:val="002906F2"/>
    <w:rsid w:val="002A4BDB"/>
    <w:rsid w:val="002C3F71"/>
    <w:rsid w:val="002C521A"/>
    <w:rsid w:val="002C5288"/>
    <w:rsid w:val="002D1E70"/>
    <w:rsid w:val="002D6CD9"/>
    <w:rsid w:val="002E3324"/>
    <w:rsid w:val="002F20FE"/>
    <w:rsid w:val="002F583C"/>
    <w:rsid w:val="00310F5E"/>
    <w:rsid w:val="003202B1"/>
    <w:rsid w:val="00320323"/>
    <w:rsid w:val="00322A48"/>
    <w:rsid w:val="0033347F"/>
    <w:rsid w:val="0033625E"/>
    <w:rsid w:val="00336ED6"/>
    <w:rsid w:val="00337A51"/>
    <w:rsid w:val="00344EA7"/>
    <w:rsid w:val="00345AFD"/>
    <w:rsid w:val="00355616"/>
    <w:rsid w:val="00356686"/>
    <w:rsid w:val="003576A4"/>
    <w:rsid w:val="0036337C"/>
    <w:rsid w:val="00365723"/>
    <w:rsid w:val="00372BE2"/>
    <w:rsid w:val="00391C2B"/>
    <w:rsid w:val="00395B6C"/>
    <w:rsid w:val="003A4374"/>
    <w:rsid w:val="003A55BF"/>
    <w:rsid w:val="003C0234"/>
    <w:rsid w:val="003D3F0A"/>
    <w:rsid w:val="003F1974"/>
    <w:rsid w:val="003F7046"/>
    <w:rsid w:val="004019C6"/>
    <w:rsid w:val="00405042"/>
    <w:rsid w:val="0041766D"/>
    <w:rsid w:val="0041783E"/>
    <w:rsid w:val="00423A21"/>
    <w:rsid w:val="00425B7C"/>
    <w:rsid w:val="004306C0"/>
    <w:rsid w:val="00431697"/>
    <w:rsid w:val="00433822"/>
    <w:rsid w:val="004417F7"/>
    <w:rsid w:val="004660E6"/>
    <w:rsid w:val="00477F59"/>
    <w:rsid w:val="00484C73"/>
    <w:rsid w:val="004860D3"/>
    <w:rsid w:val="0048678F"/>
    <w:rsid w:val="0048686A"/>
    <w:rsid w:val="00494A46"/>
    <w:rsid w:val="004A4060"/>
    <w:rsid w:val="004C26A7"/>
    <w:rsid w:val="004C480F"/>
    <w:rsid w:val="004C48EF"/>
    <w:rsid w:val="004C5334"/>
    <w:rsid w:val="004C79FE"/>
    <w:rsid w:val="004D0C40"/>
    <w:rsid w:val="004D10CA"/>
    <w:rsid w:val="004D4F10"/>
    <w:rsid w:val="004E1FBC"/>
    <w:rsid w:val="004E345A"/>
    <w:rsid w:val="004E6FEA"/>
    <w:rsid w:val="004F785B"/>
    <w:rsid w:val="004F7F5D"/>
    <w:rsid w:val="00500D01"/>
    <w:rsid w:val="00506235"/>
    <w:rsid w:val="00512AE4"/>
    <w:rsid w:val="00517CC3"/>
    <w:rsid w:val="005200B9"/>
    <w:rsid w:val="005262F4"/>
    <w:rsid w:val="005314C9"/>
    <w:rsid w:val="00532E43"/>
    <w:rsid w:val="00545D16"/>
    <w:rsid w:val="0054752E"/>
    <w:rsid w:val="0055153D"/>
    <w:rsid w:val="005630B4"/>
    <w:rsid w:val="005661AE"/>
    <w:rsid w:val="00571703"/>
    <w:rsid w:val="0058365D"/>
    <w:rsid w:val="00584D34"/>
    <w:rsid w:val="00585C5E"/>
    <w:rsid w:val="00593C88"/>
    <w:rsid w:val="005C016B"/>
    <w:rsid w:val="005C06EC"/>
    <w:rsid w:val="005C56D4"/>
    <w:rsid w:val="005D10C1"/>
    <w:rsid w:val="005E4A53"/>
    <w:rsid w:val="005F2CE3"/>
    <w:rsid w:val="00622B15"/>
    <w:rsid w:val="00631BC6"/>
    <w:rsid w:val="006430DE"/>
    <w:rsid w:val="00660047"/>
    <w:rsid w:val="00663879"/>
    <w:rsid w:val="00665FC9"/>
    <w:rsid w:val="006745EB"/>
    <w:rsid w:val="00674A4A"/>
    <w:rsid w:val="006773C3"/>
    <w:rsid w:val="0068202B"/>
    <w:rsid w:val="00682316"/>
    <w:rsid w:val="00686A71"/>
    <w:rsid w:val="00691D7A"/>
    <w:rsid w:val="00696588"/>
    <w:rsid w:val="006A51CE"/>
    <w:rsid w:val="006B4AC0"/>
    <w:rsid w:val="006B56A8"/>
    <w:rsid w:val="006B57D5"/>
    <w:rsid w:val="006C2D1E"/>
    <w:rsid w:val="006C73D2"/>
    <w:rsid w:val="006D7180"/>
    <w:rsid w:val="006E3B36"/>
    <w:rsid w:val="00712EE4"/>
    <w:rsid w:val="007135B6"/>
    <w:rsid w:val="0073076C"/>
    <w:rsid w:val="00735109"/>
    <w:rsid w:val="007376EF"/>
    <w:rsid w:val="00761BC2"/>
    <w:rsid w:val="00763ACF"/>
    <w:rsid w:val="0076691C"/>
    <w:rsid w:val="00772FC8"/>
    <w:rsid w:val="00774731"/>
    <w:rsid w:val="0077554E"/>
    <w:rsid w:val="007755B7"/>
    <w:rsid w:val="007A3715"/>
    <w:rsid w:val="007A58D7"/>
    <w:rsid w:val="007B65BA"/>
    <w:rsid w:val="007C3DA0"/>
    <w:rsid w:val="007D1282"/>
    <w:rsid w:val="007D1D4B"/>
    <w:rsid w:val="007D3049"/>
    <w:rsid w:val="007D42F1"/>
    <w:rsid w:val="007D4ADD"/>
    <w:rsid w:val="007D4D39"/>
    <w:rsid w:val="007E07E8"/>
    <w:rsid w:val="007F3859"/>
    <w:rsid w:val="0080289E"/>
    <w:rsid w:val="008068D0"/>
    <w:rsid w:val="00814DF2"/>
    <w:rsid w:val="00816C17"/>
    <w:rsid w:val="00817F0F"/>
    <w:rsid w:val="00824B9F"/>
    <w:rsid w:val="00846874"/>
    <w:rsid w:val="00854D3E"/>
    <w:rsid w:val="00860B4E"/>
    <w:rsid w:val="00880820"/>
    <w:rsid w:val="00894D86"/>
    <w:rsid w:val="008A52CB"/>
    <w:rsid w:val="008B1EAB"/>
    <w:rsid w:val="008B2FA7"/>
    <w:rsid w:val="008E04D2"/>
    <w:rsid w:val="008E0DC6"/>
    <w:rsid w:val="008F402F"/>
    <w:rsid w:val="00900329"/>
    <w:rsid w:val="00903D3C"/>
    <w:rsid w:val="00923588"/>
    <w:rsid w:val="009329E9"/>
    <w:rsid w:val="00945FFA"/>
    <w:rsid w:val="00947942"/>
    <w:rsid w:val="009614FB"/>
    <w:rsid w:val="00961C4B"/>
    <w:rsid w:val="009732A1"/>
    <w:rsid w:val="00976BAE"/>
    <w:rsid w:val="0098226B"/>
    <w:rsid w:val="00993BB6"/>
    <w:rsid w:val="00995273"/>
    <w:rsid w:val="00995799"/>
    <w:rsid w:val="00995EAC"/>
    <w:rsid w:val="009A2CA0"/>
    <w:rsid w:val="009C7705"/>
    <w:rsid w:val="009E12A0"/>
    <w:rsid w:val="00A0644D"/>
    <w:rsid w:val="00A07071"/>
    <w:rsid w:val="00A11C83"/>
    <w:rsid w:val="00A152CC"/>
    <w:rsid w:val="00A42356"/>
    <w:rsid w:val="00A43581"/>
    <w:rsid w:val="00A50B31"/>
    <w:rsid w:val="00A51059"/>
    <w:rsid w:val="00A6195C"/>
    <w:rsid w:val="00A75076"/>
    <w:rsid w:val="00A769D6"/>
    <w:rsid w:val="00AA5CD9"/>
    <w:rsid w:val="00AB1E43"/>
    <w:rsid w:val="00AB3817"/>
    <w:rsid w:val="00AC28D7"/>
    <w:rsid w:val="00AD02C0"/>
    <w:rsid w:val="00AE21FE"/>
    <w:rsid w:val="00AE59B9"/>
    <w:rsid w:val="00AE6C58"/>
    <w:rsid w:val="00AF03C5"/>
    <w:rsid w:val="00B03C47"/>
    <w:rsid w:val="00B061F0"/>
    <w:rsid w:val="00B12516"/>
    <w:rsid w:val="00B14227"/>
    <w:rsid w:val="00B209DB"/>
    <w:rsid w:val="00B250AC"/>
    <w:rsid w:val="00B428AF"/>
    <w:rsid w:val="00B469A4"/>
    <w:rsid w:val="00B5024F"/>
    <w:rsid w:val="00B7074F"/>
    <w:rsid w:val="00B85219"/>
    <w:rsid w:val="00BB49A0"/>
    <w:rsid w:val="00BC5484"/>
    <w:rsid w:val="00BC675D"/>
    <w:rsid w:val="00BC75FF"/>
    <w:rsid w:val="00BE08BE"/>
    <w:rsid w:val="00BE0C7F"/>
    <w:rsid w:val="00BF242A"/>
    <w:rsid w:val="00BF2DCB"/>
    <w:rsid w:val="00C03526"/>
    <w:rsid w:val="00C3185A"/>
    <w:rsid w:val="00C51446"/>
    <w:rsid w:val="00C56570"/>
    <w:rsid w:val="00C71F21"/>
    <w:rsid w:val="00C77412"/>
    <w:rsid w:val="00C90708"/>
    <w:rsid w:val="00C931E8"/>
    <w:rsid w:val="00C95491"/>
    <w:rsid w:val="00CB17E2"/>
    <w:rsid w:val="00CC0C5E"/>
    <w:rsid w:val="00CC3FAC"/>
    <w:rsid w:val="00CD4044"/>
    <w:rsid w:val="00CE7372"/>
    <w:rsid w:val="00D027BE"/>
    <w:rsid w:val="00D04E3E"/>
    <w:rsid w:val="00D45A27"/>
    <w:rsid w:val="00D631C3"/>
    <w:rsid w:val="00D66A46"/>
    <w:rsid w:val="00D677E1"/>
    <w:rsid w:val="00D72D5A"/>
    <w:rsid w:val="00D75611"/>
    <w:rsid w:val="00D937F4"/>
    <w:rsid w:val="00DB0C9A"/>
    <w:rsid w:val="00DB14DD"/>
    <w:rsid w:val="00DB5917"/>
    <w:rsid w:val="00DD72FA"/>
    <w:rsid w:val="00DE5648"/>
    <w:rsid w:val="00DF4A69"/>
    <w:rsid w:val="00DF534A"/>
    <w:rsid w:val="00E0308E"/>
    <w:rsid w:val="00E12BCE"/>
    <w:rsid w:val="00E1346F"/>
    <w:rsid w:val="00E16FB8"/>
    <w:rsid w:val="00E22BD2"/>
    <w:rsid w:val="00E25C36"/>
    <w:rsid w:val="00E27C41"/>
    <w:rsid w:val="00E52527"/>
    <w:rsid w:val="00EA4E9B"/>
    <w:rsid w:val="00EB2F44"/>
    <w:rsid w:val="00EB6C63"/>
    <w:rsid w:val="00EC19ED"/>
    <w:rsid w:val="00EE30B6"/>
    <w:rsid w:val="00EF4CA6"/>
    <w:rsid w:val="00EF7615"/>
    <w:rsid w:val="00F07C03"/>
    <w:rsid w:val="00F1223A"/>
    <w:rsid w:val="00F20664"/>
    <w:rsid w:val="00F31EE7"/>
    <w:rsid w:val="00F425CA"/>
    <w:rsid w:val="00F45937"/>
    <w:rsid w:val="00F459B7"/>
    <w:rsid w:val="00F539D8"/>
    <w:rsid w:val="00F723EC"/>
    <w:rsid w:val="00F910F4"/>
    <w:rsid w:val="00FB0B8A"/>
    <w:rsid w:val="00FB1406"/>
    <w:rsid w:val="00FB4145"/>
    <w:rsid w:val="00FB4A39"/>
    <w:rsid w:val="00FB585F"/>
    <w:rsid w:val="00FD1AB9"/>
    <w:rsid w:val="00FF3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1628F"/>
  <w15:chartTrackingRefBased/>
  <w15:docId w15:val="{F673E567-E2C4-4A58-BBE2-7B6BCD0C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2CC"/>
  </w:style>
  <w:style w:type="paragraph" w:styleId="Heading1">
    <w:name w:val="heading 1"/>
    <w:basedOn w:val="Normal"/>
    <w:next w:val="Normal"/>
    <w:link w:val="Heading1Char"/>
    <w:uiPriority w:val="9"/>
    <w:qFormat/>
    <w:rsid w:val="00AE59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EE7"/>
  </w:style>
  <w:style w:type="paragraph" w:styleId="Footer">
    <w:name w:val="footer"/>
    <w:basedOn w:val="Normal"/>
    <w:link w:val="FooterChar"/>
    <w:uiPriority w:val="99"/>
    <w:unhideWhenUsed/>
    <w:rsid w:val="00F31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EE7"/>
  </w:style>
  <w:style w:type="table" w:styleId="TableGrid">
    <w:name w:val="Table Grid"/>
    <w:basedOn w:val="TableNormal"/>
    <w:uiPriority w:val="39"/>
    <w:rsid w:val="00F31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E59B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E59B9"/>
    <w:pPr>
      <w:spacing w:after="0" w:line="240" w:lineRule="auto"/>
    </w:pPr>
  </w:style>
  <w:style w:type="character" w:styleId="Hyperlink">
    <w:name w:val="Hyperlink"/>
    <w:basedOn w:val="DefaultParagraphFont"/>
    <w:uiPriority w:val="99"/>
    <w:unhideWhenUsed/>
    <w:rsid w:val="000919A8"/>
    <w:rPr>
      <w:color w:val="0000FF"/>
      <w:u w:val="single"/>
    </w:rPr>
  </w:style>
  <w:style w:type="character" w:styleId="CommentReference">
    <w:name w:val="annotation reference"/>
    <w:basedOn w:val="DefaultParagraphFont"/>
    <w:uiPriority w:val="99"/>
    <w:semiHidden/>
    <w:unhideWhenUsed/>
    <w:rsid w:val="00272E36"/>
    <w:rPr>
      <w:sz w:val="16"/>
      <w:szCs w:val="16"/>
    </w:rPr>
  </w:style>
  <w:style w:type="paragraph" w:styleId="CommentText">
    <w:name w:val="annotation text"/>
    <w:basedOn w:val="Normal"/>
    <w:link w:val="CommentTextChar"/>
    <w:uiPriority w:val="99"/>
    <w:semiHidden/>
    <w:unhideWhenUsed/>
    <w:rsid w:val="00272E36"/>
    <w:pPr>
      <w:spacing w:line="240" w:lineRule="auto"/>
    </w:pPr>
    <w:rPr>
      <w:sz w:val="20"/>
      <w:szCs w:val="20"/>
    </w:rPr>
  </w:style>
  <w:style w:type="character" w:customStyle="1" w:styleId="CommentTextChar">
    <w:name w:val="Comment Text Char"/>
    <w:basedOn w:val="DefaultParagraphFont"/>
    <w:link w:val="CommentText"/>
    <w:uiPriority w:val="99"/>
    <w:semiHidden/>
    <w:rsid w:val="00272E36"/>
    <w:rPr>
      <w:sz w:val="20"/>
      <w:szCs w:val="20"/>
    </w:rPr>
  </w:style>
  <w:style w:type="paragraph" w:styleId="CommentSubject">
    <w:name w:val="annotation subject"/>
    <w:basedOn w:val="CommentText"/>
    <w:next w:val="CommentText"/>
    <w:link w:val="CommentSubjectChar"/>
    <w:uiPriority w:val="99"/>
    <w:semiHidden/>
    <w:unhideWhenUsed/>
    <w:rsid w:val="00272E36"/>
    <w:rPr>
      <w:b/>
      <w:bCs/>
    </w:rPr>
  </w:style>
  <w:style w:type="character" w:customStyle="1" w:styleId="CommentSubjectChar">
    <w:name w:val="Comment Subject Char"/>
    <w:basedOn w:val="CommentTextChar"/>
    <w:link w:val="CommentSubject"/>
    <w:uiPriority w:val="99"/>
    <w:semiHidden/>
    <w:rsid w:val="00272E36"/>
    <w:rPr>
      <w:b/>
      <w:bCs/>
      <w:sz w:val="20"/>
      <w:szCs w:val="20"/>
    </w:rPr>
  </w:style>
  <w:style w:type="paragraph" w:styleId="BalloonText">
    <w:name w:val="Balloon Text"/>
    <w:basedOn w:val="Normal"/>
    <w:link w:val="BalloonTextChar"/>
    <w:uiPriority w:val="99"/>
    <w:semiHidden/>
    <w:unhideWhenUsed/>
    <w:rsid w:val="00272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E36"/>
    <w:rPr>
      <w:rFonts w:ascii="Segoe UI" w:hAnsi="Segoe UI" w:cs="Segoe UI"/>
      <w:sz w:val="18"/>
      <w:szCs w:val="18"/>
    </w:rPr>
  </w:style>
  <w:style w:type="character" w:styleId="FollowedHyperlink">
    <w:name w:val="FollowedHyperlink"/>
    <w:basedOn w:val="DefaultParagraphFont"/>
    <w:uiPriority w:val="99"/>
    <w:semiHidden/>
    <w:unhideWhenUsed/>
    <w:rsid w:val="00A435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D753AD5B8FF0243A7428F7D3CF5F990" ma:contentTypeVersion="1" ma:contentTypeDescription="Create a new document." ma:contentTypeScope="" ma:versionID="355df3b285059a20950797566c67023e">
  <xsd:schema xmlns:xsd="http://www.w3.org/2001/XMLSchema" xmlns:xs="http://www.w3.org/2001/XMLSchema" xmlns:p="http://schemas.microsoft.com/office/2006/metadata/properties" xmlns:ns2="a3285831-8cf4-46a4-8803-3e8848e04eb0" targetNamespace="http://schemas.microsoft.com/office/2006/metadata/properties" ma:root="true" ma:fieldsID="057b50b1fcaf99ef31e30e68e8f49e7e" ns2:_="">
    <xsd:import namespace="a3285831-8cf4-46a4-8803-3e8848e04eb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85831-8cf4-46a4-8803-3e8848e04e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2F70DC-2F36-4B14-B408-BAD5D9F99FE3}"/>
</file>

<file path=customXml/itemProps2.xml><?xml version="1.0" encoding="utf-8"?>
<ds:datastoreItem xmlns:ds="http://schemas.openxmlformats.org/officeDocument/2006/customXml" ds:itemID="{399F4374-D8FC-44F3-87FC-438F1DF2B129}"/>
</file>

<file path=customXml/itemProps3.xml><?xml version="1.0" encoding="utf-8"?>
<ds:datastoreItem xmlns:ds="http://schemas.openxmlformats.org/officeDocument/2006/customXml" ds:itemID="{6547DBE7-426C-419F-B815-B5546582E224}"/>
</file>

<file path=customXml/itemProps4.xml><?xml version="1.0" encoding="utf-8"?>
<ds:datastoreItem xmlns:ds="http://schemas.openxmlformats.org/officeDocument/2006/customXml" ds:itemID="{62F0736F-E2D2-40A6-9627-CA6AF931070E}"/>
</file>

<file path=docProps/app.xml><?xml version="1.0" encoding="utf-8"?>
<Properties xmlns="http://schemas.openxmlformats.org/officeDocument/2006/extended-properties" xmlns:vt="http://schemas.openxmlformats.org/officeDocument/2006/docPropsVTypes">
  <Template>Normal</Template>
  <TotalTime>17</TotalTime>
  <Pages>14</Pages>
  <Words>6715</Words>
  <Characters>38276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De Jesus</dc:creator>
  <cp:keywords/>
  <dc:description/>
  <cp:lastModifiedBy>Carolyn De Jesus</cp:lastModifiedBy>
  <cp:revision>4</cp:revision>
  <cp:lastPrinted>2017-05-15T20:06:00Z</cp:lastPrinted>
  <dcterms:created xsi:type="dcterms:W3CDTF">2018-10-18T20:24:00Z</dcterms:created>
  <dcterms:modified xsi:type="dcterms:W3CDTF">2018-10-18T20:52:00Z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0x0101001D753AD5B8FF0243A7428F7D3CF5F990</vt:lpwstr>
  </property>
</Properties>
</file>